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7CBD8" w14:textId="556A4ED6" w:rsidR="00284901" w:rsidRPr="00351905" w:rsidRDefault="00284901" w:rsidP="00967399">
      <w:pPr>
        <w:ind w:left="5529"/>
        <w:jc w:val="right"/>
        <w:rPr>
          <w:color w:val="000000" w:themeColor="text1"/>
        </w:rPr>
      </w:pPr>
      <w:bookmarkStart w:id="0" w:name="_Hlk533003205"/>
      <w:r w:rsidRPr="00351905">
        <w:rPr>
          <w:color w:val="000000" w:themeColor="text1"/>
        </w:rPr>
        <w:t xml:space="preserve">Приложение </w:t>
      </w:r>
      <w:r w:rsidR="00966B0A" w:rsidRPr="00351905">
        <w:rPr>
          <w:color w:val="000000" w:themeColor="text1"/>
        </w:rPr>
        <w:t>4</w:t>
      </w:r>
    </w:p>
    <w:p w14:paraId="5F93C40E" w14:textId="77777777" w:rsidR="00284901" w:rsidRPr="00351905" w:rsidRDefault="00284901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>к Протоколу заседания Комиссии</w:t>
      </w:r>
    </w:p>
    <w:p w14:paraId="42D53BD5" w14:textId="77777777" w:rsidR="00284901" w:rsidRPr="00351905" w:rsidRDefault="00284901" w:rsidP="00967399">
      <w:pPr>
        <w:ind w:left="5529"/>
        <w:jc w:val="right"/>
        <w:rPr>
          <w:rFonts w:eastAsia="Calibri"/>
          <w:color w:val="000000" w:themeColor="text1"/>
        </w:rPr>
      </w:pPr>
      <w:r w:rsidRPr="00351905">
        <w:rPr>
          <w:color w:val="000000" w:themeColor="text1"/>
        </w:rPr>
        <w:t>по разработке ТП ОМС</w:t>
      </w:r>
      <w:r w:rsidRPr="00351905">
        <w:rPr>
          <w:rFonts w:eastAsia="Calibri"/>
          <w:color w:val="000000" w:themeColor="text1"/>
        </w:rPr>
        <w:t xml:space="preserve"> в Камчатском крае</w:t>
      </w:r>
    </w:p>
    <w:p w14:paraId="09651FB1" w14:textId="3FF3D4FD" w:rsidR="00284901" w:rsidRPr="00351905" w:rsidRDefault="003B634F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 xml:space="preserve">от </w:t>
      </w:r>
      <w:bookmarkStart w:id="1" w:name="_Hlk153796111"/>
      <w:r w:rsidR="00DF32E3">
        <w:rPr>
          <w:color w:val="000000" w:themeColor="text1"/>
        </w:rPr>
        <w:t>25</w:t>
      </w:r>
      <w:r w:rsidR="0004604E">
        <w:rPr>
          <w:color w:val="000000" w:themeColor="text1"/>
        </w:rPr>
        <w:t>.</w:t>
      </w:r>
      <w:r w:rsidR="002C2063">
        <w:rPr>
          <w:color w:val="000000" w:themeColor="text1"/>
        </w:rPr>
        <w:t>10</w:t>
      </w:r>
      <w:r w:rsidR="00A14398" w:rsidRPr="00351905">
        <w:rPr>
          <w:color w:val="000000" w:themeColor="text1"/>
        </w:rPr>
        <w:t>.202</w:t>
      </w:r>
      <w:r w:rsidR="00BD4924" w:rsidRPr="00351905">
        <w:rPr>
          <w:color w:val="000000" w:themeColor="text1"/>
        </w:rPr>
        <w:t>4</w:t>
      </w:r>
      <w:r w:rsidR="00284901" w:rsidRPr="00351905">
        <w:rPr>
          <w:color w:val="000000" w:themeColor="text1"/>
        </w:rPr>
        <w:t xml:space="preserve"> </w:t>
      </w:r>
      <w:bookmarkEnd w:id="1"/>
      <w:r w:rsidR="00284901" w:rsidRPr="00351905">
        <w:rPr>
          <w:color w:val="000000" w:themeColor="text1"/>
        </w:rPr>
        <w:t xml:space="preserve">года № </w:t>
      </w:r>
      <w:r w:rsidR="002C2063">
        <w:rPr>
          <w:color w:val="000000" w:themeColor="text1"/>
        </w:rPr>
        <w:t>7</w:t>
      </w:r>
      <w:r w:rsidR="00A14398" w:rsidRPr="00351905">
        <w:rPr>
          <w:color w:val="000000" w:themeColor="text1"/>
        </w:rPr>
        <w:t>/202</w:t>
      </w:r>
      <w:r w:rsidR="00BD4924" w:rsidRPr="00351905">
        <w:rPr>
          <w:color w:val="000000" w:themeColor="text1"/>
        </w:rPr>
        <w:t>4</w:t>
      </w:r>
    </w:p>
    <w:p w14:paraId="077D7D74" w14:textId="77777777" w:rsidR="00284901" w:rsidRPr="0035190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  <w:sz w:val="28"/>
        </w:rPr>
      </w:pPr>
      <w:r w:rsidRPr="00351905">
        <w:rPr>
          <w:b/>
          <w:color w:val="000000" w:themeColor="text1"/>
          <w:sz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3F38302D" w:rsidR="00EA7E53" w:rsidRPr="00351905" w:rsidRDefault="00DF32E3" w:rsidP="00EA7E53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25</w:t>
      </w:r>
      <w:r w:rsidR="0004604E">
        <w:rPr>
          <w:color w:val="000000" w:themeColor="text1"/>
          <w:sz w:val="28"/>
        </w:rPr>
        <w:t>.</w:t>
      </w:r>
      <w:r w:rsidR="002C2063">
        <w:rPr>
          <w:color w:val="000000" w:themeColor="text1"/>
          <w:sz w:val="28"/>
        </w:rPr>
        <w:t>10</w:t>
      </w:r>
      <w:r w:rsidR="004B045D" w:rsidRPr="00351905">
        <w:rPr>
          <w:color w:val="000000" w:themeColor="text1"/>
          <w:sz w:val="28"/>
        </w:rPr>
        <w:t>.202</w:t>
      </w:r>
      <w:r w:rsidR="00BD4924" w:rsidRPr="00351905">
        <w:rPr>
          <w:color w:val="000000" w:themeColor="text1"/>
          <w:sz w:val="28"/>
        </w:rPr>
        <w:t>4</w:t>
      </w:r>
      <w:r w:rsidR="004B045D" w:rsidRPr="00351905">
        <w:rPr>
          <w:color w:val="000000" w:themeColor="text1"/>
          <w:sz w:val="28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  <w:sz w:val="28"/>
        </w:rPr>
        <w:t xml:space="preserve">№ </w:t>
      </w:r>
      <w:r w:rsidR="001A46E2">
        <w:rPr>
          <w:color w:val="000000" w:themeColor="text1"/>
          <w:sz w:val="28"/>
        </w:rPr>
        <w:t>6</w:t>
      </w:r>
      <w:r w:rsidR="00A14398" w:rsidRPr="00351905">
        <w:rPr>
          <w:color w:val="000000" w:themeColor="text1"/>
          <w:sz w:val="28"/>
        </w:rPr>
        <w:t>/202</w:t>
      </w:r>
      <w:r w:rsidR="00BD4924" w:rsidRPr="00351905">
        <w:rPr>
          <w:color w:val="000000" w:themeColor="text1"/>
          <w:sz w:val="28"/>
        </w:rPr>
        <w:t>4</w:t>
      </w:r>
    </w:p>
    <w:p w14:paraId="1D18CBD1" w14:textId="77777777" w:rsidR="00B209D8" w:rsidRPr="00351905" w:rsidRDefault="00B209D8" w:rsidP="00EA7E53">
      <w:pPr>
        <w:jc w:val="both"/>
        <w:rPr>
          <w:color w:val="000000" w:themeColor="text1"/>
          <w:sz w:val="28"/>
        </w:rPr>
      </w:pPr>
    </w:p>
    <w:p w14:paraId="3291CB2D" w14:textId="5F793D98" w:rsidR="008A4C30" w:rsidRPr="00351905" w:rsidRDefault="00262920" w:rsidP="008A4C30">
      <w:pPr>
        <w:jc w:val="both"/>
        <w:rPr>
          <w:color w:val="000000" w:themeColor="text1"/>
          <w:sz w:val="28"/>
          <w:szCs w:val="28"/>
        </w:rPr>
      </w:pPr>
      <w:r w:rsidRPr="00351905">
        <w:rPr>
          <w:color w:val="000000" w:themeColor="text1"/>
          <w:sz w:val="28"/>
          <w:szCs w:val="28"/>
        </w:rPr>
        <w:tab/>
      </w:r>
      <w:r w:rsidR="001A603E" w:rsidRPr="00351905">
        <w:rPr>
          <w:color w:val="000000" w:themeColor="text1"/>
          <w:sz w:val="28"/>
          <w:szCs w:val="28"/>
        </w:rPr>
        <w:t xml:space="preserve">1. </w:t>
      </w:r>
      <w:r w:rsidR="008A4C30" w:rsidRPr="00351905">
        <w:rPr>
          <w:color w:val="000000" w:themeColor="text1"/>
          <w:sz w:val="28"/>
          <w:szCs w:val="28"/>
        </w:rPr>
        <w:t xml:space="preserve">Внести следующие изменения в </w:t>
      </w:r>
      <w:r w:rsidR="00BD4924" w:rsidRPr="00351905">
        <w:rPr>
          <w:color w:val="000000" w:themeColor="text1"/>
          <w:sz w:val="28"/>
          <w:szCs w:val="28"/>
        </w:rPr>
        <w:t xml:space="preserve"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1/2024 от 30.01.2024 </w:t>
      </w:r>
      <w:r w:rsidR="00A14398" w:rsidRPr="00351905">
        <w:rPr>
          <w:color w:val="000000" w:themeColor="text1"/>
          <w:sz w:val="28"/>
          <w:szCs w:val="28"/>
        </w:rPr>
        <w:t>(далее – П</w:t>
      </w:r>
      <w:r w:rsidR="00BD4924" w:rsidRPr="00351905">
        <w:rPr>
          <w:color w:val="000000" w:themeColor="text1"/>
          <w:sz w:val="28"/>
          <w:szCs w:val="28"/>
        </w:rPr>
        <w:t>равила</w:t>
      </w:r>
      <w:r w:rsidR="00A14398" w:rsidRPr="00351905">
        <w:rPr>
          <w:color w:val="000000" w:themeColor="text1"/>
          <w:sz w:val="28"/>
          <w:szCs w:val="28"/>
        </w:rPr>
        <w:t xml:space="preserve"> № 1/202</w:t>
      </w:r>
      <w:r w:rsidR="00BD4924" w:rsidRPr="00351905">
        <w:rPr>
          <w:color w:val="000000" w:themeColor="text1"/>
          <w:sz w:val="28"/>
          <w:szCs w:val="28"/>
        </w:rPr>
        <w:t>4</w:t>
      </w:r>
      <w:r w:rsidR="008A4C30" w:rsidRPr="00351905">
        <w:rPr>
          <w:color w:val="000000" w:themeColor="text1"/>
          <w:sz w:val="28"/>
          <w:szCs w:val="28"/>
        </w:rPr>
        <w:t>):</w:t>
      </w:r>
    </w:p>
    <w:p w14:paraId="242AEB1A" w14:textId="7BF94076" w:rsidR="00CA3CC6" w:rsidRPr="00351905" w:rsidRDefault="00CA3CC6" w:rsidP="003A047F">
      <w:pPr>
        <w:jc w:val="both"/>
        <w:rPr>
          <w:color w:val="000000" w:themeColor="text1"/>
          <w:sz w:val="28"/>
        </w:rPr>
      </w:pPr>
      <w:bookmarkStart w:id="2" w:name="_GoBack"/>
      <w:bookmarkEnd w:id="0"/>
      <w:bookmarkEnd w:id="2"/>
    </w:p>
    <w:p w14:paraId="6C5A42BE" w14:textId="033D8A68" w:rsidR="00F255B5" w:rsidRDefault="00F255B5" w:rsidP="002153AF">
      <w:pPr>
        <w:pStyle w:val="ab"/>
        <w:numPr>
          <w:ilvl w:val="1"/>
          <w:numId w:val="1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Подпункт 1 пункта 2.1 изложить в следующей редакции:</w:t>
      </w:r>
    </w:p>
    <w:p w14:paraId="3F93A0C3" w14:textId="0E847651" w:rsidR="00836FD4" w:rsidRDefault="00F255B5" w:rsidP="00836FD4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r w:rsidR="00836FD4" w:rsidRPr="00836FD4">
        <w:rPr>
          <w:color w:val="000000" w:themeColor="text1"/>
          <w:sz w:val="28"/>
        </w:rPr>
        <w:t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Q015, Q016, Q022, Q023. После проведенного контроля и устранения ошибок ФЛК файлы в обязательном порядке направляются в территориальный фонд ОМС Камчатского края не позднее 5 рабочих дней месяца, следующего за отчетным. Информационные пакеты, не прошедшие ФЛК</w:t>
      </w:r>
      <w:r w:rsidR="001B7027">
        <w:rPr>
          <w:color w:val="000000" w:themeColor="text1"/>
          <w:sz w:val="28"/>
        </w:rPr>
        <w:t>,</w:t>
      </w:r>
      <w:r w:rsidR="00836FD4" w:rsidRPr="00836FD4">
        <w:rPr>
          <w:color w:val="000000" w:themeColor="text1"/>
          <w:sz w:val="28"/>
        </w:rPr>
        <w:t xml:space="preserve"> к рассмотрению не принимаются;</w:t>
      </w:r>
      <w:r w:rsidR="00836FD4">
        <w:rPr>
          <w:color w:val="000000" w:themeColor="text1"/>
          <w:sz w:val="28"/>
        </w:rPr>
        <w:t>»</w:t>
      </w:r>
    </w:p>
    <w:p w14:paraId="3BE9312E" w14:textId="77777777" w:rsidR="00836FD4" w:rsidRPr="002721D9" w:rsidRDefault="00836FD4" w:rsidP="00836FD4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2721D9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</w:t>
      </w:r>
      <w:r>
        <w:rPr>
          <w:color w:val="000000" w:themeColor="text1"/>
          <w:sz w:val="28"/>
        </w:rPr>
        <w:t>11</w:t>
      </w:r>
      <w:r w:rsidRPr="002721D9">
        <w:rPr>
          <w:color w:val="000000" w:themeColor="text1"/>
          <w:sz w:val="28"/>
        </w:rPr>
        <w:t>.2024 года.</w:t>
      </w:r>
    </w:p>
    <w:p w14:paraId="20378928" w14:textId="77777777" w:rsidR="00836FD4" w:rsidRPr="00836FD4" w:rsidRDefault="00836FD4" w:rsidP="00836FD4">
      <w:pPr>
        <w:pStyle w:val="ab"/>
        <w:ind w:left="0" w:firstLine="709"/>
        <w:jc w:val="both"/>
        <w:rPr>
          <w:color w:val="000000" w:themeColor="text1"/>
          <w:sz w:val="28"/>
        </w:rPr>
      </w:pPr>
    </w:p>
    <w:p w14:paraId="34FB35F2" w14:textId="61120576" w:rsidR="00287159" w:rsidRDefault="00FA1942" w:rsidP="002153AF">
      <w:pPr>
        <w:pStyle w:val="ab"/>
        <w:numPr>
          <w:ilvl w:val="1"/>
          <w:numId w:val="1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</w:t>
      </w:r>
      <w:r w:rsidR="00287159">
        <w:rPr>
          <w:color w:val="000000" w:themeColor="text1"/>
          <w:sz w:val="28"/>
        </w:rPr>
        <w:t>пункт 5.2</w:t>
      </w:r>
      <w:r w:rsidR="00F255B5">
        <w:rPr>
          <w:color w:val="000000" w:themeColor="text1"/>
          <w:sz w:val="28"/>
        </w:rPr>
        <w:t xml:space="preserve"> внести следующие изменения</w:t>
      </w:r>
      <w:r w:rsidR="00287159">
        <w:rPr>
          <w:color w:val="000000" w:themeColor="text1"/>
          <w:sz w:val="28"/>
        </w:rPr>
        <w:t>:</w:t>
      </w:r>
    </w:p>
    <w:p w14:paraId="139F61D5" w14:textId="26E10AD5" w:rsidR="00FA1942" w:rsidRDefault="00287159" w:rsidP="00F255B5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а) в </w:t>
      </w:r>
      <w:r w:rsidR="00FA1942">
        <w:rPr>
          <w:color w:val="000000" w:themeColor="text1"/>
          <w:sz w:val="28"/>
        </w:rPr>
        <w:t>подпункт</w:t>
      </w:r>
      <w:r>
        <w:rPr>
          <w:color w:val="000000" w:themeColor="text1"/>
          <w:sz w:val="28"/>
        </w:rPr>
        <w:t>е</w:t>
      </w:r>
      <w:r w:rsidR="00FA1942">
        <w:rPr>
          <w:color w:val="000000" w:themeColor="text1"/>
          <w:sz w:val="28"/>
        </w:rPr>
        <w:t xml:space="preserve"> 4 слова «</w:t>
      </w:r>
      <w:r w:rsidR="00FA1942" w:rsidRPr="00FA1942">
        <w:rPr>
          <w:color w:val="000000" w:themeColor="text1"/>
          <w:sz w:val="28"/>
        </w:rPr>
        <w:t>в рамках диспансеризации</w:t>
      </w:r>
      <w:r w:rsidR="00FA1942">
        <w:rPr>
          <w:color w:val="000000" w:themeColor="text1"/>
          <w:sz w:val="28"/>
        </w:rPr>
        <w:t>» заменить словами «</w:t>
      </w:r>
      <w:r w:rsidR="00FA1942" w:rsidRPr="00FA1942">
        <w:rPr>
          <w:color w:val="000000" w:themeColor="text1"/>
          <w:sz w:val="28"/>
        </w:rPr>
        <w:t xml:space="preserve">в рамках </w:t>
      </w:r>
      <w:r w:rsidR="00FA1942">
        <w:rPr>
          <w:color w:val="000000" w:themeColor="text1"/>
          <w:sz w:val="28"/>
        </w:rPr>
        <w:t xml:space="preserve">первого этапа </w:t>
      </w:r>
      <w:r w:rsidR="00FA1942" w:rsidRPr="00FA1942">
        <w:rPr>
          <w:color w:val="000000" w:themeColor="text1"/>
          <w:sz w:val="28"/>
        </w:rPr>
        <w:t>диспансеризации</w:t>
      </w:r>
      <w:r w:rsidR="00FA1942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>;</w:t>
      </w:r>
    </w:p>
    <w:p w14:paraId="7155637D" w14:textId="0C502B7C" w:rsidR="00287159" w:rsidRDefault="00287159" w:rsidP="00287159">
      <w:pPr>
        <w:pStyle w:val="ab"/>
        <w:ind w:left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б) дополнить подпунктом 10 следующего содержания:</w:t>
      </w:r>
    </w:p>
    <w:p w14:paraId="0D1AAC1C" w14:textId="189F63B2" w:rsidR="00287159" w:rsidRDefault="00287159" w:rsidP="00B606DE">
      <w:pPr>
        <w:ind w:firstLine="708"/>
        <w:jc w:val="both"/>
        <w:rPr>
          <w:color w:val="000000" w:themeColor="text1"/>
          <w:sz w:val="28"/>
        </w:rPr>
      </w:pPr>
      <w:r w:rsidRPr="00B606DE">
        <w:rPr>
          <w:color w:val="000000" w:themeColor="text1"/>
          <w:sz w:val="28"/>
        </w:rPr>
        <w:t xml:space="preserve">«10) </w:t>
      </w:r>
      <w:r w:rsidR="00B606DE" w:rsidRPr="00B606DE">
        <w:rPr>
          <w:color w:val="000000" w:themeColor="text1"/>
          <w:sz w:val="28"/>
        </w:rPr>
        <w:t>диагностические исследования, а также консультации узких специалистов</w:t>
      </w:r>
      <w:r w:rsidR="00B606DE">
        <w:rPr>
          <w:color w:val="000000" w:themeColor="text1"/>
          <w:sz w:val="28"/>
        </w:rPr>
        <w:t>,</w:t>
      </w:r>
      <w:r w:rsidR="00B606DE" w:rsidRPr="00B606DE">
        <w:rPr>
          <w:color w:val="000000" w:themeColor="text1"/>
          <w:sz w:val="28"/>
        </w:rPr>
        <w:t xml:space="preserve"> указанные в сведениях об услугах в рамках комплексного посещения с профилактической целью</w:t>
      </w:r>
      <w:r w:rsidR="00B606DE">
        <w:rPr>
          <w:color w:val="000000" w:themeColor="text1"/>
          <w:sz w:val="28"/>
        </w:rPr>
        <w:t>,</w:t>
      </w:r>
      <w:r w:rsidR="00B606DE" w:rsidRPr="00B606DE">
        <w:rPr>
          <w:color w:val="000000" w:themeColor="text1"/>
          <w:sz w:val="28"/>
        </w:rPr>
        <w:t xml:space="preserve"> должны быть в обязательном порядке подтверждены бланками результатов исследований либо записями в журналах учета исследований, записями врачей-специалистов</w:t>
      </w:r>
      <w:r w:rsidR="00B606DE">
        <w:rPr>
          <w:color w:val="000000" w:themeColor="text1"/>
          <w:sz w:val="28"/>
        </w:rPr>
        <w:t xml:space="preserve"> в первичной медицинской документации.»</w:t>
      </w:r>
    </w:p>
    <w:p w14:paraId="19216987" w14:textId="7E358060" w:rsidR="00E45B73" w:rsidRPr="002721D9" w:rsidRDefault="00E45B73" w:rsidP="00E45B73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2721D9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</w:t>
      </w:r>
      <w:r>
        <w:rPr>
          <w:color w:val="000000" w:themeColor="text1"/>
          <w:sz w:val="28"/>
        </w:rPr>
        <w:t>1</w:t>
      </w:r>
      <w:r w:rsidR="00403CE4">
        <w:rPr>
          <w:color w:val="000000" w:themeColor="text1"/>
          <w:sz w:val="28"/>
        </w:rPr>
        <w:t>1</w:t>
      </w:r>
      <w:r w:rsidRPr="002721D9">
        <w:rPr>
          <w:color w:val="000000" w:themeColor="text1"/>
          <w:sz w:val="28"/>
        </w:rPr>
        <w:t>.2024 года.</w:t>
      </w:r>
    </w:p>
    <w:p w14:paraId="5522A57B" w14:textId="77777777" w:rsidR="0040369C" w:rsidRPr="00B606DE" w:rsidRDefault="0040369C" w:rsidP="00B606DE">
      <w:pPr>
        <w:ind w:firstLine="708"/>
        <w:jc w:val="both"/>
        <w:rPr>
          <w:color w:val="000000" w:themeColor="text1"/>
          <w:sz w:val="28"/>
        </w:rPr>
      </w:pPr>
    </w:p>
    <w:p w14:paraId="26BD20B7" w14:textId="77777777" w:rsidR="00A71617" w:rsidRDefault="00FA1942" w:rsidP="004207F5">
      <w:pPr>
        <w:pStyle w:val="ab"/>
        <w:numPr>
          <w:ilvl w:val="1"/>
          <w:numId w:val="1"/>
        </w:numPr>
        <w:ind w:left="0" w:firstLine="709"/>
        <w:jc w:val="both"/>
        <w:rPr>
          <w:color w:val="000000" w:themeColor="text1"/>
          <w:sz w:val="28"/>
        </w:rPr>
      </w:pPr>
      <w:r w:rsidRPr="004371F1">
        <w:rPr>
          <w:color w:val="000000" w:themeColor="text1"/>
          <w:sz w:val="28"/>
        </w:rPr>
        <w:t xml:space="preserve">В пункт 5.2.1.2 </w:t>
      </w:r>
      <w:r w:rsidR="00A71617">
        <w:rPr>
          <w:color w:val="000000" w:themeColor="text1"/>
          <w:sz w:val="28"/>
        </w:rPr>
        <w:t>внести следующие изменения:</w:t>
      </w:r>
    </w:p>
    <w:p w14:paraId="3667D698" w14:textId="39D8CC64" w:rsidR="00A71617" w:rsidRDefault="00A71617" w:rsidP="00A71617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а) </w:t>
      </w:r>
      <w:r w:rsidR="00EA0B7F">
        <w:rPr>
          <w:color w:val="000000" w:themeColor="text1"/>
          <w:sz w:val="28"/>
        </w:rPr>
        <w:t>абзац 1 после слов «</w:t>
      </w:r>
      <w:r w:rsidR="00EA0B7F" w:rsidRPr="00EA0B7F">
        <w:rPr>
          <w:color w:val="000000" w:themeColor="text1"/>
          <w:sz w:val="28"/>
        </w:rPr>
        <w:t>на 1 застрахованное по обязательному медицинскому страхованию лицо.</w:t>
      </w:r>
      <w:r w:rsidR="00EA0B7F">
        <w:rPr>
          <w:color w:val="000000" w:themeColor="text1"/>
          <w:sz w:val="28"/>
        </w:rPr>
        <w:t>» дополнить словами «На основании заявления застрахованного лица в страховую медицинскую организацию</w:t>
      </w:r>
      <w:r w:rsidR="00E546CC">
        <w:rPr>
          <w:color w:val="000000" w:themeColor="text1"/>
          <w:sz w:val="28"/>
        </w:rPr>
        <w:t xml:space="preserve"> или территориальный фонд ОМС Камчатского края</w:t>
      </w:r>
      <w:r w:rsidR="00EA0B7F">
        <w:rPr>
          <w:color w:val="000000" w:themeColor="text1"/>
          <w:sz w:val="28"/>
        </w:rPr>
        <w:t xml:space="preserve"> о непрохождении в текущем </w:t>
      </w:r>
      <w:r w:rsidR="00EA0B7F">
        <w:rPr>
          <w:color w:val="000000" w:themeColor="text1"/>
          <w:sz w:val="28"/>
        </w:rPr>
        <w:lastRenderedPageBreak/>
        <w:t xml:space="preserve">году профилактического осмотра или диспансеризации территориальный фонд ОМС Камчатского края проводит повторный МЭК в целях </w:t>
      </w:r>
      <w:r w:rsidR="00EB0AE8">
        <w:rPr>
          <w:color w:val="000000" w:themeColor="text1"/>
          <w:sz w:val="28"/>
        </w:rPr>
        <w:t>100% уменьшения</w:t>
      </w:r>
      <w:r w:rsidR="00EA0B7F">
        <w:rPr>
          <w:color w:val="000000" w:themeColor="text1"/>
          <w:sz w:val="28"/>
        </w:rPr>
        <w:t xml:space="preserve"> </w:t>
      </w:r>
      <w:r w:rsidR="00EB0AE8">
        <w:rPr>
          <w:color w:val="000000" w:themeColor="text1"/>
          <w:sz w:val="28"/>
        </w:rPr>
        <w:t>оплаты ранее оплаченного и неподтвержденного застрахованным лицом случая профилактического осмотра или диспансеризации.»;</w:t>
      </w:r>
    </w:p>
    <w:p w14:paraId="1D66FDBA" w14:textId="10ABA210" w:rsidR="00FA1942" w:rsidRPr="00A71617" w:rsidRDefault="00A71617" w:rsidP="00A71617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б) </w:t>
      </w:r>
      <w:r w:rsidR="00FA1942" w:rsidRPr="00A71617">
        <w:rPr>
          <w:color w:val="000000" w:themeColor="text1"/>
          <w:sz w:val="28"/>
        </w:rPr>
        <w:t>абзацы 14-15 (начиная со слов «</w:t>
      </w:r>
      <w:r w:rsidR="004371F1" w:rsidRPr="00A71617">
        <w:rPr>
          <w:color w:val="000000" w:themeColor="text1"/>
          <w:sz w:val="28"/>
        </w:rPr>
        <w:t>– при подозрении на злокачественное новообразование» и заканчивая словами «указываются в блоке «</w:t>
      </w:r>
      <w:r w:rsidR="004371F1" w:rsidRPr="00A71617">
        <w:rPr>
          <w:color w:val="000000" w:themeColor="text1"/>
          <w:sz w:val="28"/>
          <w:lang w:val="en-US"/>
        </w:rPr>
        <w:t>DS</w:t>
      </w:r>
      <w:r w:rsidR="004371F1" w:rsidRPr="00A71617">
        <w:rPr>
          <w:color w:val="000000" w:themeColor="text1"/>
          <w:sz w:val="28"/>
        </w:rPr>
        <w:t>2_</w:t>
      </w:r>
      <w:r w:rsidR="004371F1" w:rsidRPr="00A71617">
        <w:rPr>
          <w:color w:val="000000" w:themeColor="text1"/>
          <w:sz w:val="28"/>
          <w:lang w:val="en-US"/>
        </w:rPr>
        <w:t>N</w:t>
      </w:r>
      <w:r w:rsidR="004371F1" w:rsidRPr="00A71617">
        <w:rPr>
          <w:color w:val="000000" w:themeColor="text1"/>
          <w:sz w:val="28"/>
        </w:rPr>
        <w:t xml:space="preserve">») </w:t>
      </w:r>
      <w:r w:rsidR="00FA1942" w:rsidRPr="00A71617">
        <w:rPr>
          <w:color w:val="000000" w:themeColor="text1"/>
          <w:sz w:val="28"/>
        </w:rPr>
        <w:t>исключить</w:t>
      </w:r>
      <w:r w:rsidR="004371F1" w:rsidRPr="00A71617">
        <w:rPr>
          <w:color w:val="000000" w:themeColor="text1"/>
          <w:sz w:val="28"/>
        </w:rPr>
        <w:t>.</w:t>
      </w:r>
    </w:p>
    <w:p w14:paraId="31DA2E58" w14:textId="1DF993A3" w:rsidR="00E45B73" w:rsidRPr="00E45B73" w:rsidRDefault="00E45B73" w:rsidP="00E45B73">
      <w:pPr>
        <w:ind w:firstLine="708"/>
        <w:jc w:val="both"/>
        <w:rPr>
          <w:color w:val="000000" w:themeColor="text1"/>
          <w:sz w:val="28"/>
        </w:rPr>
      </w:pPr>
      <w:r w:rsidRPr="00E45B73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01.1</w:t>
      </w:r>
      <w:r w:rsidR="00403CE4">
        <w:rPr>
          <w:color w:val="000000" w:themeColor="text1"/>
          <w:sz w:val="28"/>
        </w:rPr>
        <w:t>1</w:t>
      </w:r>
      <w:r w:rsidRPr="00E45B73">
        <w:rPr>
          <w:color w:val="000000" w:themeColor="text1"/>
          <w:sz w:val="28"/>
        </w:rPr>
        <w:t>.2024 года.</w:t>
      </w:r>
    </w:p>
    <w:p w14:paraId="23D33D17" w14:textId="77777777" w:rsidR="0040369C" w:rsidRPr="004371F1" w:rsidRDefault="0040369C" w:rsidP="0040369C">
      <w:pPr>
        <w:pStyle w:val="ab"/>
        <w:ind w:left="709"/>
        <w:jc w:val="both"/>
        <w:rPr>
          <w:color w:val="000000" w:themeColor="text1"/>
          <w:sz w:val="28"/>
        </w:rPr>
      </w:pPr>
    </w:p>
    <w:p w14:paraId="4E9DADFD" w14:textId="13BC2BD7" w:rsidR="003A53DD" w:rsidRDefault="00F255B5" w:rsidP="002153AF">
      <w:pPr>
        <w:pStyle w:val="ab"/>
        <w:numPr>
          <w:ilvl w:val="1"/>
          <w:numId w:val="1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Д</w:t>
      </w:r>
      <w:r w:rsidR="003A53DD">
        <w:rPr>
          <w:color w:val="000000" w:themeColor="text1"/>
          <w:sz w:val="28"/>
        </w:rPr>
        <w:t>ополнить пункт</w:t>
      </w:r>
      <w:r w:rsidR="006921B0">
        <w:rPr>
          <w:color w:val="000000" w:themeColor="text1"/>
          <w:sz w:val="28"/>
        </w:rPr>
        <w:t>ами</w:t>
      </w:r>
      <w:r w:rsidR="003A53DD">
        <w:rPr>
          <w:color w:val="000000" w:themeColor="text1"/>
          <w:sz w:val="28"/>
        </w:rPr>
        <w:t xml:space="preserve"> 5.2.1.5</w:t>
      </w:r>
      <w:r w:rsidR="006921B0">
        <w:rPr>
          <w:color w:val="000000" w:themeColor="text1"/>
          <w:sz w:val="28"/>
        </w:rPr>
        <w:t xml:space="preserve"> и 5.2.1.6</w:t>
      </w:r>
      <w:r w:rsidR="003A53DD">
        <w:rPr>
          <w:color w:val="000000" w:themeColor="text1"/>
          <w:sz w:val="28"/>
        </w:rPr>
        <w:t xml:space="preserve"> следующего содержания:</w:t>
      </w:r>
    </w:p>
    <w:p w14:paraId="1700D391" w14:textId="251B7FC0" w:rsidR="003A53DD" w:rsidRDefault="003A53DD" w:rsidP="003A53DD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«5.2.1.5. </w:t>
      </w:r>
      <w:r w:rsidR="00122891" w:rsidRPr="003A017C">
        <w:rPr>
          <w:b/>
          <w:bCs/>
          <w:color w:val="000000" w:themeColor="text1"/>
          <w:sz w:val="28"/>
        </w:rPr>
        <w:t>П</w:t>
      </w:r>
      <w:r w:rsidR="00122891" w:rsidRPr="004A4613">
        <w:rPr>
          <w:b/>
          <w:bCs/>
          <w:color w:val="000000" w:themeColor="text1"/>
          <w:sz w:val="28"/>
        </w:rPr>
        <w:t>ри проведении второго этапа диспансеризации</w:t>
      </w:r>
      <w:r w:rsidR="00122891">
        <w:rPr>
          <w:b/>
          <w:bCs/>
          <w:color w:val="000000" w:themeColor="text1"/>
          <w:sz w:val="28"/>
        </w:rPr>
        <w:t xml:space="preserve"> </w:t>
      </w:r>
      <w:r w:rsidR="00122891" w:rsidRPr="00122891">
        <w:rPr>
          <w:color w:val="000000" w:themeColor="text1"/>
          <w:sz w:val="28"/>
        </w:rPr>
        <w:t xml:space="preserve">формирование в реестре счета на оплату медицинской помощи </w:t>
      </w:r>
      <w:r w:rsidR="004A4613" w:rsidRPr="00122891">
        <w:rPr>
          <w:color w:val="000000" w:themeColor="text1"/>
          <w:sz w:val="28"/>
        </w:rPr>
        <w:t>комплексн</w:t>
      </w:r>
      <w:r w:rsidR="00122891" w:rsidRPr="00122891">
        <w:rPr>
          <w:color w:val="000000" w:themeColor="text1"/>
          <w:sz w:val="28"/>
        </w:rPr>
        <w:t>ого</w:t>
      </w:r>
      <w:r w:rsidR="004A4613" w:rsidRPr="00122891">
        <w:rPr>
          <w:color w:val="000000" w:themeColor="text1"/>
          <w:sz w:val="28"/>
        </w:rPr>
        <w:t xml:space="preserve"> посещени</w:t>
      </w:r>
      <w:r w:rsidR="00122891" w:rsidRPr="00122891">
        <w:rPr>
          <w:color w:val="000000" w:themeColor="text1"/>
          <w:sz w:val="28"/>
        </w:rPr>
        <w:t>я</w:t>
      </w:r>
      <w:r w:rsidR="004A4613" w:rsidRPr="00122891">
        <w:rPr>
          <w:color w:val="000000" w:themeColor="text1"/>
          <w:sz w:val="28"/>
        </w:rPr>
        <w:t xml:space="preserve"> </w:t>
      </w:r>
      <w:r w:rsidR="00122891">
        <w:rPr>
          <w:color w:val="000000" w:themeColor="text1"/>
          <w:sz w:val="28"/>
        </w:rPr>
        <w:t xml:space="preserve">осуществляется с учетом </w:t>
      </w:r>
      <w:r w:rsidR="004A4613">
        <w:rPr>
          <w:color w:val="000000" w:themeColor="text1"/>
          <w:sz w:val="28"/>
        </w:rPr>
        <w:t>следующи</w:t>
      </w:r>
      <w:r w:rsidR="00122891">
        <w:rPr>
          <w:color w:val="000000" w:themeColor="text1"/>
          <w:sz w:val="28"/>
        </w:rPr>
        <w:t>х</w:t>
      </w:r>
      <w:r w:rsidR="004A4613">
        <w:rPr>
          <w:color w:val="000000" w:themeColor="text1"/>
          <w:sz w:val="28"/>
        </w:rPr>
        <w:t xml:space="preserve"> особенност</w:t>
      </w:r>
      <w:r w:rsidR="00122891">
        <w:rPr>
          <w:color w:val="000000" w:themeColor="text1"/>
          <w:sz w:val="28"/>
        </w:rPr>
        <w:t>ей</w:t>
      </w:r>
      <w:r w:rsidR="004A4613">
        <w:rPr>
          <w:color w:val="000000" w:themeColor="text1"/>
          <w:sz w:val="28"/>
        </w:rPr>
        <w:t>:</w:t>
      </w:r>
    </w:p>
    <w:p w14:paraId="17013A05" w14:textId="0A6D6EF0" w:rsidR="003A017C" w:rsidRDefault="003A017C" w:rsidP="003A017C">
      <w:pPr>
        <w:pStyle w:val="ab"/>
        <w:numPr>
          <w:ilvl w:val="0"/>
          <w:numId w:val="7"/>
        </w:numPr>
        <w:ind w:left="0" w:firstLine="709"/>
        <w:jc w:val="both"/>
        <w:rPr>
          <w:color w:val="000000" w:themeColor="text1"/>
          <w:sz w:val="28"/>
        </w:rPr>
      </w:pPr>
      <w:r w:rsidRPr="002158D8">
        <w:rPr>
          <w:color w:val="000000" w:themeColor="text1"/>
          <w:sz w:val="28"/>
        </w:rPr>
        <w:t xml:space="preserve">при проведении </w:t>
      </w:r>
      <w:r>
        <w:rPr>
          <w:color w:val="000000" w:themeColor="text1"/>
          <w:sz w:val="28"/>
        </w:rPr>
        <w:t>второго этапа диспансеризации</w:t>
      </w:r>
      <w:r w:rsidRPr="002158D8">
        <w:rPr>
          <w:color w:val="000000" w:themeColor="text1"/>
          <w:sz w:val="28"/>
        </w:rPr>
        <w:t xml:space="preserve"> учету в качестве </w:t>
      </w:r>
      <w:r>
        <w:rPr>
          <w:color w:val="000000" w:themeColor="text1"/>
          <w:sz w:val="28"/>
        </w:rPr>
        <w:t xml:space="preserve">комплексного </w:t>
      </w:r>
      <w:r w:rsidRPr="002158D8">
        <w:rPr>
          <w:color w:val="000000" w:themeColor="text1"/>
          <w:sz w:val="28"/>
        </w:rPr>
        <w:t xml:space="preserve">посещения подлежит только осмотр врачом терапевтом (для взрослого населения) либо осмотр врачом-педиатром (для несовершеннолетних). В целях учета объемов </w:t>
      </w:r>
      <w:r>
        <w:rPr>
          <w:color w:val="000000" w:themeColor="text1"/>
          <w:sz w:val="28"/>
        </w:rPr>
        <w:t xml:space="preserve">медицинской помощи </w:t>
      </w:r>
      <w:r w:rsidRPr="002158D8">
        <w:rPr>
          <w:color w:val="000000" w:themeColor="text1"/>
          <w:sz w:val="28"/>
        </w:rPr>
        <w:t xml:space="preserve">1 случай </w:t>
      </w:r>
      <w:r w:rsidRPr="002D74EF">
        <w:rPr>
          <w:color w:val="000000" w:themeColor="text1"/>
          <w:sz w:val="28"/>
        </w:rPr>
        <w:t xml:space="preserve">второго этапа диспансеризации </w:t>
      </w:r>
      <w:r w:rsidRPr="002158D8">
        <w:rPr>
          <w:color w:val="000000" w:themeColor="text1"/>
          <w:sz w:val="28"/>
        </w:rPr>
        <w:t xml:space="preserve">приравнивается к 1 </w:t>
      </w:r>
      <w:r>
        <w:rPr>
          <w:color w:val="000000" w:themeColor="text1"/>
          <w:sz w:val="28"/>
        </w:rPr>
        <w:t xml:space="preserve">комплексному </w:t>
      </w:r>
      <w:r w:rsidRPr="002158D8">
        <w:rPr>
          <w:color w:val="000000" w:themeColor="text1"/>
          <w:sz w:val="28"/>
        </w:rPr>
        <w:t>посещению</w:t>
      </w:r>
      <w:r w:rsidR="00DB7C40">
        <w:rPr>
          <w:color w:val="000000" w:themeColor="text1"/>
          <w:sz w:val="28"/>
        </w:rPr>
        <w:t>;</w:t>
      </w:r>
    </w:p>
    <w:p w14:paraId="065DC4C1" w14:textId="4E64F591" w:rsidR="00E96FBA" w:rsidRDefault="00E96FBA" w:rsidP="003A017C">
      <w:pPr>
        <w:pStyle w:val="ab"/>
        <w:numPr>
          <w:ilvl w:val="0"/>
          <w:numId w:val="7"/>
        </w:numPr>
        <w:ind w:left="0" w:firstLine="709"/>
        <w:jc w:val="both"/>
        <w:rPr>
          <w:color w:val="000000" w:themeColor="text1"/>
          <w:sz w:val="28"/>
        </w:rPr>
      </w:pPr>
      <w:r w:rsidRPr="004D1DA7">
        <w:rPr>
          <w:color w:val="000000" w:themeColor="text1"/>
          <w:sz w:val="28"/>
        </w:rPr>
        <w:t xml:space="preserve">медицинские организации, которые проводят </w:t>
      </w:r>
      <w:r>
        <w:rPr>
          <w:color w:val="000000" w:themeColor="text1"/>
          <w:sz w:val="28"/>
        </w:rPr>
        <w:t xml:space="preserve">второй этап </w:t>
      </w:r>
      <w:r w:rsidRPr="004D1DA7">
        <w:rPr>
          <w:color w:val="000000" w:themeColor="text1"/>
          <w:sz w:val="28"/>
        </w:rPr>
        <w:t>диспансеризаци</w:t>
      </w:r>
      <w:r>
        <w:rPr>
          <w:color w:val="000000" w:themeColor="text1"/>
          <w:sz w:val="28"/>
        </w:rPr>
        <w:t>и</w:t>
      </w:r>
      <w:r w:rsidRPr="004D1DA7">
        <w:rPr>
          <w:color w:val="000000" w:themeColor="text1"/>
          <w:sz w:val="28"/>
        </w:rPr>
        <w:t xml:space="preserve"> определенных групп населения, в реестре счета (файл в соответствии с таблицей Д3) в сведениях об услуге</w:t>
      </w:r>
      <w:r w:rsidRPr="004A4613">
        <w:rPr>
          <w:color w:val="000000" w:themeColor="text1"/>
          <w:sz w:val="28"/>
        </w:rPr>
        <w:t xml:space="preserve"> в обязательном порядке заполня</w:t>
      </w:r>
      <w:r>
        <w:rPr>
          <w:color w:val="000000" w:themeColor="text1"/>
          <w:sz w:val="28"/>
        </w:rPr>
        <w:t>ют</w:t>
      </w:r>
      <w:r w:rsidRPr="004A4613">
        <w:rPr>
          <w:color w:val="000000" w:themeColor="text1"/>
          <w:sz w:val="28"/>
        </w:rPr>
        <w:t xml:space="preserve"> элемент «CODE_USL</w:t>
      </w:r>
      <w:r>
        <w:rPr>
          <w:color w:val="000000" w:themeColor="text1"/>
          <w:sz w:val="28"/>
        </w:rPr>
        <w:t>»</w:t>
      </w:r>
      <w:r w:rsidRPr="004A4613">
        <w:rPr>
          <w:color w:val="000000" w:themeColor="text1"/>
          <w:sz w:val="28"/>
        </w:rPr>
        <w:t xml:space="preserve"> в соответствии со Справочником T001 «Территориальный классификатор работ и услуг в здравоохранении</w:t>
      </w:r>
      <w:r>
        <w:rPr>
          <w:color w:val="000000" w:themeColor="text1"/>
          <w:sz w:val="28"/>
        </w:rPr>
        <w:t>»</w:t>
      </w:r>
      <w:r w:rsidRPr="004A4613">
        <w:rPr>
          <w:color w:val="000000" w:themeColor="text1"/>
          <w:sz w:val="28"/>
        </w:rPr>
        <w:t xml:space="preserve"> </w:t>
      </w:r>
      <w:r w:rsidRPr="002158D8">
        <w:rPr>
          <w:color w:val="000000" w:themeColor="text1"/>
          <w:sz w:val="28"/>
        </w:rPr>
        <w:t>по классу медицинской услуги «В» разделу «04»</w:t>
      </w:r>
      <w:r>
        <w:rPr>
          <w:color w:val="000000" w:themeColor="text1"/>
          <w:sz w:val="28"/>
        </w:rPr>
        <w:t>: д</w:t>
      </w:r>
      <w:r w:rsidRPr="00DC43C7">
        <w:rPr>
          <w:color w:val="000000" w:themeColor="text1"/>
          <w:sz w:val="28"/>
        </w:rPr>
        <w:t>ля взрослого населения</w:t>
      </w:r>
      <w:r>
        <w:rPr>
          <w:color w:val="000000" w:themeColor="text1"/>
          <w:sz w:val="28"/>
        </w:rPr>
        <w:t xml:space="preserve"> – к</w:t>
      </w:r>
      <w:r w:rsidRPr="00DC43C7">
        <w:rPr>
          <w:color w:val="000000" w:themeColor="text1"/>
          <w:sz w:val="28"/>
        </w:rPr>
        <w:t>од услуги «B04.047.004.</w:t>
      </w:r>
      <w:r>
        <w:rPr>
          <w:color w:val="000000" w:themeColor="text1"/>
          <w:sz w:val="28"/>
        </w:rPr>
        <w:t>003</w:t>
      </w:r>
      <w:r w:rsidRPr="00DC43C7">
        <w:rPr>
          <w:color w:val="000000" w:themeColor="text1"/>
          <w:sz w:val="28"/>
        </w:rPr>
        <w:t xml:space="preserve">», для несовершеннолетних </w:t>
      </w:r>
      <w:r>
        <w:rPr>
          <w:color w:val="000000" w:themeColor="text1"/>
          <w:sz w:val="28"/>
        </w:rPr>
        <w:t xml:space="preserve">– </w:t>
      </w:r>
      <w:r w:rsidRPr="00DC43C7">
        <w:rPr>
          <w:color w:val="000000" w:themeColor="text1"/>
          <w:sz w:val="28"/>
        </w:rPr>
        <w:t>«B04.031.004.001»;</w:t>
      </w:r>
    </w:p>
    <w:p w14:paraId="02078E04" w14:textId="6645C1A1" w:rsidR="00DA524A" w:rsidRDefault="002D74EF" w:rsidP="00DA524A">
      <w:pPr>
        <w:pStyle w:val="ab"/>
        <w:numPr>
          <w:ilvl w:val="0"/>
          <w:numId w:val="7"/>
        </w:numPr>
        <w:ind w:left="0" w:firstLine="709"/>
        <w:jc w:val="both"/>
        <w:rPr>
          <w:color w:val="000000" w:themeColor="text1"/>
          <w:sz w:val="28"/>
        </w:rPr>
      </w:pPr>
      <w:r w:rsidRPr="00DA524A">
        <w:rPr>
          <w:color w:val="000000" w:themeColor="text1"/>
          <w:sz w:val="28"/>
        </w:rPr>
        <w:t xml:space="preserve">в реестре счета заполняются все необходимые сведения по кодам услуг. По всем услугам элемент «TARIF – Тариф» </w:t>
      </w:r>
      <w:r w:rsidR="00DA524A">
        <w:rPr>
          <w:color w:val="000000" w:themeColor="text1"/>
          <w:sz w:val="28"/>
        </w:rPr>
        <w:t>долж</w:t>
      </w:r>
      <w:r w:rsidR="00E96FBA">
        <w:rPr>
          <w:color w:val="000000" w:themeColor="text1"/>
          <w:sz w:val="28"/>
        </w:rPr>
        <w:t>е</w:t>
      </w:r>
      <w:r w:rsidR="00DA524A">
        <w:rPr>
          <w:color w:val="000000" w:themeColor="text1"/>
          <w:sz w:val="28"/>
        </w:rPr>
        <w:t>н соответствовать</w:t>
      </w:r>
      <w:r w:rsidR="00866C3D" w:rsidRPr="00DA524A">
        <w:rPr>
          <w:color w:val="000000" w:themeColor="text1"/>
          <w:sz w:val="28"/>
        </w:rPr>
        <w:t xml:space="preserve">: </w:t>
      </w:r>
    </w:p>
    <w:p w14:paraId="04D6C49D" w14:textId="2432B066" w:rsidR="00DA524A" w:rsidRDefault="00866C3D" w:rsidP="00DA524A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DA524A">
        <w:rPr>
          <w:color w:val="000000" w:themeColor="text1"/>
          <w:sz w:val="28"/>
        </w:rPr>
        <w:t xml:space="preserve">- </w:t>
      </w:r>
      <w:r w:rsidR="00DA524A" w:rsidRPr="00DA524A">
        <w:rPr>
          <w:color w:val="000000" w:themeColor="text1"/>
          <w:sz w:val="28"/>
        </w:rPr>
        <w:t>для взрослого населения –</w:t>
      </w:r>
      <w:r w:rsidR="00DA524A">
        <w:rPr>
          <w:color w:val="000000" w:themeColor="text1"/>
          <w:sz w:val="28"/>
        </w:rPr>
        <w:t xml:space="preserve"> </w:t>
      </w:r>
      <w:r w:rsidRPr="00DA524A">
        <w:rPr>
          <w:color w:val="000000" w:themeColor="text1"/>
          <w:sz w:val="28"/>
        </w:rPr>
        <w:t>тарифам на осмотры</w:t>
      </w:r>
      <w:r w:rsidR="00E96FBA">
        <w:rPr>
          <w:color w:val="000000" w:themeColor="text1"/>
          <w:sz w:val="28"/>
        </w:rPr>
        <w:t xml:space="preserve"> врачей</w:t>
      </w:r>
      <w:r w:rsidRPr="00DA524A">
        <w:rPr>
          <w:color w:val="000000" w:themeColor="text1"/>
          <w:sz w:val="28"/>
        </w:rPr>
        <w:t xml:space="preserve"> и исследования</w:t>
      </w:r>
      <w:r w:rsidR="00F459AD">
        <w:rPr>
          <w:color w:val="000000" w:themeColor="text1"/>
          <w:sz w:val="28"/>
        </w:rPr>
        <w:t xml:space="preserve">, установленным </w:t>
      </w:r>
      <w:r w:rsidRPr="00DA524A">
        <w:rPr>
          <w:color w:val="000000" w:themeColor="text1"/>
          <w:sz w:val="28"/>
        </w:rPr>
        <w:t>приложением 2.6 к Соглашению № 1/2024</w:t>
      </w:r>
      <w:r w:rsidR="00DA524A">
        <w:rPr>
          <w:color w:val="000000" w:themeColor="text1"/>
          <w:sz w:val="28"/>
        </w:rPr>
        <w:t>;</w:t>
      </w:r>
    </w:p>
    <w:p w14:paraId="3F1223DF" w14:textId="5FA826E2" w:rsidR="00DB7C40" w:rsidRPr="00DB7C40" w:rsidRDefault="00DA524A" w:rsidP="00DB7C40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для несовершеннолетних –</w:t>
      </w:r>
      <w:r w:rsidR="00F459AD">
        <w:rPr>
          <w:color w:val="000000" w:themeColor="text1"/>
          <w:sz w:val="28"/>
        </w:rPr>
        <w:t xml:space="preserve"> </w:t>
      </w:r>
      <w:r w:rsidRPr="00DA524A">
        <w:rPr>
          <w:color w:val="000000" w:themeColor="text1"/>
          <w:sz w:val="28"/>
        </w:rPr>
        <w:t xml:space="preserve">тарифам </w:t>
      </w:r>
      <w:r>
        <w:rPr>
          <w:color w:val="000000" w:themeColor="text1"/>
          <w:sz w:val="28"/>
        </w:rPr>
        <w:t>на осмотры врачей</w:t>
      </w:r>
      <w:r w:rsidR="00F459AD">
        <w:rPr>
          <w:color w:val="000000" w:themeColor="text1"/>
          <w:sz w:val="28"/>
        </w:rPr>
        <w:t xml:space="preserve">, установленным </w:t>
      </w:r>
      <w:r w:rsidRPr="00DA524A">
        <w:rPr>
          <w:color w:val="000000" w:themeColor="text1"/>
          <w:sz w:val="28"/>
        </w:rPr>
        <w:t>приложением 2.4</w:t>
      </w:r>
      <w:r>
        <w:rPr>
          <w:color w:val="000000" w:themeColor="text1"/>
          <w:sz w:val="28"/>
        </w:rPr>
        <w:t xml:space="preserve"> </w:t>
      </w:r>
      <w:r w:rsidR="00F459AD" w:rsidRPr="00F459AD">
        <w:rPr>
          <w:color w:val="000000" w:themeColor="text1"/>
          <w:sz w:val="28"/>
        </w:rPr>
        <w:t>к Соглашению № 1/2024</w:t>
      </w:r>
      <w:r w:rsidR="00F459AD">
        <w:rPr>
          <w:color w:val="000000" w:themeColor="text1"/>
          <w:sz w:val="28"/>
        </w:rPr>
        <w:t xml:space="preserve"> </w:t>
      </w:r>
      <w:r w:rsidRPr="00DA524A">
        <w:rPr>
          <w:color w:val="000000" w:themeColor="text1"/>
          <w:sz w:val="28"/>
        </w:rPr>
        <w:t xml:space="preserve">и (или) </w:t>
      </w:r>
      <w:r>
        <w:rPr>
          <w:color w:val="000000" w:themeColor="text1"/>
          <w:sz w:val="28"/>
        </w:rPr>
        <w:t>тарифам на диагностические исследования</w:t>
      </w:r>
      <w:r w:rsidR="00F459AD">
        <w:rPr>
          <w:color w:val="000000" w:themeColor="text1"/>
          <w:sz w:val="28"/>
        </w:rPr>
        <w:t xml:space="preserve">, установленным </w:t>
      </w:r>
      <w:r w:rsidRPr="00DA524A">
        <w:rPr>
          <w:color w:val="000000" w:themeColor="text1"/>
          <w:sz w:val="28"/>
        </w:rPr>
        <w:t>приложением 2.6</w:t>
      </w:r>
      <w:r w:rsidR="00F459AD" w:rsidRPr="00F459AD">
        <w:t xml:space="preserve"> </w:t>
      </w:r>
      <w:r w:rsidR="00F459AD" w:rsidRPr="00F459AD">
        <w:rPr>
          <w:color w:val="000000" w:themeColor="text1"/>
          <w:sz w:val="28"/>
        </w:rPr>
        <w:t>к Соглашению № 1/2024</w:t>
      </w:r>
      <w:r w:rsidR="00F459AD">
        <w:rPr>
          <w:color w:val="000000" w:themeColor="text1"/>
          <w:sz w:val="28"/>
        </w:rPr>
        <w:t>.</w:t>
      </w:r>
    </w:p>
    <w:p w14:paraId="3066BB90" w14:textId="50E8978C" w:rsidR="00E96FBA" w:rsidRDefault="002721D9" w:rsidP="002721D9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С</w:t>
      </w:r>
      <w:r w:rsidRPr="002721D9">
        <w:rPr>
          <w:color w:val="000000" w:themeColor="text1"/>
          <w:sz w:val="28"/>
        </w:rPr>
        <w:t xml:space="preserve">тоимость комплексного посещения второго этапа диспансеризации определяется как суммарная стоимость </w:t>
      </w:r>
      <w:r w:rsidR="00E96FBA">
        <w:rPr>
          <w:color w:val="000000" w:themeColor="text1"/>
          <w:sz w:val="28"/>
        </w:rPr>
        <w:t>всех заполненных</w:t>
      </w:r>
      <w:r>
        <w:rPr>
          <w:color w:val="000000" w:themeColor="text1"/>
          <w:sz w:val="28"/>
        </w:rPr>
        <w:t xml:space="preserve"> услуг</w:t>
      </w:r>
      <w:r w:rsidR="006921B0">
        <w:rPr>
          <w:color w:val="000000" w:themeColor="text1"/>
          <w:sz w:val="28"/>
        </w:rPr>
        <w:t>.</w:t>
      </w:r>
    </w:p>
    <w:p w14:paraId="004167B2" w14:textId="54E95765" w:rsidR="00DB7C40" w:rsidRPr="00DB7C40" w:rsidRDefault="00DB7C40" w:rsidP="00DB7C40">
      <w:pPr>
        <w:ind w:firstLine="709"/>
        <w:jc w:val="both"/>
        <w:rPr>
          <w:color w:val="000000" w:themeColor="text1"/>
          <w:sz w:val="28"/>
        </w:rPr>
      </w:pPr>
      <w:r w:rsidRPr="00DB7C40">
        <w:rPr>
          <w:color w:val="000000" w:themeColor="text1"/>
          <w:sz w:val="28"/>
        </w:rPr>
        <w:t>При формировании отчетности объем проведенной диспансеризации второго этапа учитывается в общих объемах медицинской помощи по обращениям в связи с заболеванием и не включается в подушевой норматив финансирования</w:t>
      </w:r>
      <w:r>
        <w:rPr>
          <w:color w:val="000000" w:themeColor="text1"/>
          <w:sz w:val="28"/>
        </w:rPr>
        <w:t>.</w:t>
      </w:r>
    </w:p>
    <w:p w14:paraId="58610BF8" w14:textId="77777777" w:rsidR="0026221D" w:rsidRPr="00DB7C40" w:rsidRDefault="0026221D" w:rsidP="00DB7C40">
      <w:pPr>
        <w:jc w:val="both"/>
        <w:rPr>
          <w:color w:val="000000" w:themeColor="text1"/>
          <w:sz w:val="28"/>
        </w:rPr>
      </w:pPr>
    </w:p>
    <w:p w14:paraId="6DEBB201" w14:textId="2CB8FA3B" w:rsidR="00E96FBA" w:rsidRDefault="006921B0" w:rsidP="006921B0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ab/>
        <w:t xml:space="preserve">5.2.1.6. </w:t>
      </w:r>
      <w:r w:rsidRPr="006921B0">
        <w:rPr>
          <w:b/>
          <w:bCs/>
          <w:color w:val="000000" w:themeColor="text1"/>
          <w:sz w:val="28"/>
        </w:rPr>
        <w:t>Особенности формирования сведений о диагнозе по результатам проведенной диспансеризации</w:t>
      </w:r>
      <w:r w:rsidR="009777F1">
        <w:rPr>
          <w:b/>
          <w:bCs/>
          <w:color w:val="000000" w:themeColor="text1"/>
          <w:sz w:val="28"/>
        </w:rPr>
        <w:t xml:space="preserve"> определенных групп взрослого населения</w:t>
      </w:r>
      <w:r>
        <w:rPr>
          <w:color w:val="000000" w:themeColor="text1"/>
          <w:sz w:val="28"/>
        </w:rPr>
        <w:t>:</w:t>
      </w:r>
    </w:p>
    <w:p w14:paraId="55370433" w14:textId="61FFA8FD" w:rsidR="00E75707" w:rsidRPr="00287159" w:rsidRDefault="006921B0" w:rsidP="006921B0">
      <w:pPr>
        <w:jc w:val="both"/>
        <w:rPr>
          <w:b/>
          <w:bCs/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ab/>
      </w:r>
      <w:r w:rsidRPr="00287159">
        <w:rPr>
          <w:b/>
          <w:bCs/>
          <w:color w:val="000000" w:themeColor="text1"/>
          <w:sz w:val="28"/>
        </w:rPr>
        <w:t xml:space="preserve">1) </w:t>
      </w:r>
      <w:r w:rsidR="00E75707" w:rsidRPr="00287159">
        <w:rPr>
          <w:b/>
          <w:bCs/>
          <w:color w:val="000000" w:themeColor="text1"/>
          <w:sz w:val="28"/>
        </w:rPr>
        <w:t>в случае установления по результатам диспансеризации впервые выявленного диагноза:</w:t>
      </w:r>
    </w:p>
    <w:p w14:paraId="4D653AD3" w14:textId="4A43CDA6" w:rsidR="006921B0" w:rsidRDefault="00E75707" w:rsidP="00E75707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а) в </w:t>
      </w:r>
      <w:r w:rsidR="009777F1">
        <w:rPr>
          <w:color w:val="000000" w:themeColor="text1"/>
          <w:sz w:val="28"/>
        </w:rPr>
        <w:t>реестр</w:t>
      </w:r>
      <w:r>
        <w:rPr>
          <w:color w:val="000000" w:themeColor="text1"/>
          <w:sz w:val="28"/>
        </w:rPr>
        <w:t>е</w:t>
      </w:r>
      <w:r w:rsidR="009777F1">
        <w:rPr>
          <w:color w:val="000000" w:themeColor="text1"/>
          <w:sz w:val="28"/>
        </w:rPr>
        <w:t xml:space="preserve"> счет</w:t>
      </w:r>
      <w:r>
        <w:rPr>
          <w:color w:val="000000" w:themeColor="text1"/>
          <w:sz w:val="28"/>
        </w:rPr>
        <w:t>а</w:t>
      </w:r>
      <w:r w:rsidR="009777F1">
        <w:rPr>
          <w:color w:val="000000" w:themeColor="text1"/>
          <w:sz w:val="28"/>
        </w:rPr>
        <w:t xml:space="preserve"> на оплату диспансеризации </w:t>
      </w:r>
      <w:r>
        <w:rPr>
          <w:color w:val="000000" w:themeColor="text1"/>
          <w:sz w:val="28"/>
        </w:rPr>
        <w:t>в сведениях о случае элемент «</w:t>
      </w:r>
      <w:r w:rsidRPr="00E75707">
        <w:rPr>
          <w:color w:val="000000" w:themeColor="text1"/>
          <w:sz w:val="28"/>
        </w:rPr>
        <w:t>DS1</w:t>
      </w:r>
      <w:r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>
        <w:rPr>
          <w:color w:val="000000" w:themeColor="text1"/>
          <w:sz w:val="28"/>
        </w:rPr>
        <w:t>» заполняется кодом МКБ-10, который соответствует впервые выявленному по результатам диспансеризации диагнозу;</w:t>
      </w:r>
    </w:p>
    <w:p w14:paraId="6EB20E27" w14:textId="0FAAAAE2" w:rsidR="00E75707" w:rsidRDefault="00E75707" w:rsidP="00E75707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б) элемент «</w:t>
      </w:r>
      <w:r w:rsidRPr="00E75707">
        <w:rPr>
          <w:color w:val="000000" w:themeColor="text1"/>
          <w:sz w:val="28"/>
        </w:rPr>
        <w:t>DS1_PR</w:t>
      </w:r>
      <w:r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Установлен впервые (основной)</w:t>
      </w:r>
      <w:r>
        <w:rPr>
          <w:color w:val="000000" w:themeColor="text1"/>
          <w:sz w:val="28"/>
        </w:rPr>
        <w:t>» заполняется значением «1»;</w:t>
      </w:r>
    </w:p>
    <w:p w14:paraId="589FD160" w14:textId="599C7FA2" w:rsidR="00AB1A9D" w:rsidRDefault="00E75707" w:rsidP="00AB1A9D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в) в обязательном порядке в значении элемента «</w:t>
      </w:r>
      <w:r w:rsidRPr="00E75707">
        <w:rPr>
          <w:color w:val="000000" w:themeColor="text1"/>
          <w:sz w:val="28"/>
        </w:rPr>
        <w:t>DS2_N</w:t>
      </w:r>
      <w:r>
        <w:rPr>
          <w:color w:val="000000" w:themeColor="text1"/>
          <w:sz w:val="28"/>
        </w:rPr>
        <w:t xml:space="preserve">–Сопутствующие заболевания» заполняются все коды МКБ-10, соответствующие уже имеющимся у пациента ХНИЗ и подтвержденным предыдущими записями в первичной медицинской документации. </w:t>
      </w:r>
      <w:r w:rsidR="00AB1A9D">
        <w:rPr>
          <w:color w:val="000000" w:themeColor="text1"/>
          <w:sz w:val="28"/>
        </w:rPr>
        <w:t xml:space="preserve">Отсутствие в реестре счета на оплату диспансеризации диагнозов имеющихся ХНИЗ, </w:t>
      </w:r>
      <w:r w:rsidR="00AB1A9D" w:rsidRPr="00AB1A9D">
        <w:rPr>
          <w:color w:val="000000" w:themeColor="text1"/>
          <w:sz w:val="28"/>
        </w:rPr>
        <w:t>подтвержденны</w:t>
      </w:r>
      <w:r w:rsidR="00AB1A9D">
        <w:rPr>
          <w:color w:val="000000" w:themeColor="text1"/>
          <w:sz w:val="28"/>
        </w:rPr>
        <w:t>х</w:t>
      </w:r>
      <w:r w:rsidR="00AB1A9D" w:rsidRPr="00AB1A9D">
        <w:rPr>
          <w:color w:val="000000" w:themeColor="text1"/>
          <w:sz w:val="28"/>
        </w:rPr>
        <w:t xml:space="preserve"> предыдущими записями в первичной медицинской документации</w:t>
      </w:r>
      <w:r w:rsidR="00AB1A9D">
        <w:rPr>
          <w:color w:val="000000" w:themeColor="text1"/>
          <w:sz w:val="28"/>
        </w:rPr>
        <w:t xml:space="preserve">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</w:t>
      </w:r>
      <w:r w:rsidR="00AB1A9D" w:rsidRPr="00AB1A9D">
        <w:rPr>
          <w:color w:val="000000" w:themeColor="text1"/>
          <w:sz w:val="28"/>
        </w:rPr>
        <w:t>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 w:rsidR="00AB1A9D">
        <w:rPr>
          <w:color w:val="000000" w:themeColor="text1"/>
          <w:sz w:val="28"/>
        </w:rPr>
        <w:t>;</w:t>
      </w:r>
    </w:p>
    <w:p w14:paraId="47E57B3E" w14:textId="77777777" w:rsidR="008D4A46" w:rsidRDefault="00AB1A9D" w:rsidP="00287159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г) если по результатам экспертизы качества медицинской помощи</w:t>
      </w:r>
      <w:r w:rsidR="00887A97">
        <w:rPr>
          <w:color w:val="000000" w:themeColor="text1"/>
          <w:sz w:val="28"/>
        </w:rPr>
        <w:t xml:space="preserve"> с впервые установленным диагнозом ХНИЗ</w:t>
      </w:r>
      <w:r>
        <w:rPr>
          <w:color w:val="000000" w:themeColor="text1"/>
          <w:sz w:val="28"/>
        </w:rPr>
        <w:t>, оказанной в течение 12 месяцев после проведения диспансеризации</w:t>
      </w:r>
      <w:r w:rsidR="00887A97">
        <w:rPr>
          <w:color w:val="000000" w:themeColor="text1"/>
          <w:sz w:val="28"/>
        </w:rPr>
        <w:t xml:space="preserve">, выявлено, что диагноз мог быть ранее поставлен при проведении диспансеризации, то </w:t>
      </w:r>
      <w:r w:rsidR="00287159">
        <w:rPr>
          <w:color w:val="000000" w:themeColor="text1"/>
          <w:sz w:val="28"/>
        </w:rPr>
        <w:t>в отношении проведенного случая диспансеризации применяется код дефекта, соответствующий  у</w:t>
      </w:r>
      <w:r w:rsidR="00287159" w:rsidRPr="00287159">
        <w:rPr>
          <w:color w:val="000000" w:themeColor="text1"/>
          <w:sz w:val="28"/>
        </w:rPr>
        <w:t>становлени</w:t>
      </w:r>
      <w:r w:rsidR="00287159">
        <w:rPr>
          <w:color w:val="000000" w:themeColor="text1"/>
          <w:sz w:val="28"/>
        </w:rPr>
        <w:t>ю</w:t>
      </w:r>
      <w:r w:rsidR="00287159" w:rsidRPr="00287159">
        <w:rPr>
          <w:color w:val="000000" w:themeColor="text1"/>
          <w:sz w:val="28"/>
        </w:rPr>
        <w:t xml:space="preserve"> неверного диагноза, связанно</w:t>
      </w:r>
      <w:r w:rsidR="00287159">
        <w:rPr>
          <w:color w:val="000000" w:themeColor="text1"/>
          <w:sz w:val="28"/>
        </w:rPr>
        <w:t>му</w:t>
      </w:r>
      <w:r w:rsidR="00287159" w:rsidRPr="00287159">
        <w:rPr>
          <w:color w:val="000000" w:themeColor="text1"/>
          <w:sz w:val="28"/>
        </w:rPr>
        <w:t xml:space="preserve"> с невыполнением, несвоевременным или ненадлежащим выполнением необходимых пациенту диагностических и (или) лечебных мероприятий,</w:t>
      </w:r>
      <w:r w:rsidR="00287159">
        <w:rPr>
          <w:color w:val="000000" w:themeColor="text1"/>
          <w:sz w:val="28"/>
        </w:rPr>
        <w:t xml:space="preserve"> </w:t>
      </w:r>
      <w:r w:rsidR="00287159" w:rsidRPr="00287159">
        <w:rPr>
          <w:color w:val="000000" w:themeColor="text1"/>
          <w:sz w:val="28"/>
        </w:rPr>
        <w:t>приведше</w:t>
      </w:r>
      <w:r w:rsidR="00287159">
        <w:rPr>
          <w:color w:val="000000" w:themeColor="text1"/>
          <w:sz w:val="28"/>
        </w:rPr>
        <w:t>му</w:t>
      </w:r>
      <w:r w:rsidR="00287159" w:rsidRPr="00287159">
        <w:rPr>
          <w:color w:val="000000" w:themeColor="text1"/>
          <w:sz w:val="28"/>
        </w:rPr>
        <w:t xml:space="preserve"> к ухудшению состояния здоровья застрахованного лица, либо создавше</w:t>
      </w:r>
      <w:r w:rsidR="00287159">
        <w:rPr>
          <w:color w:val="000000" w:themeColor="text1"/>
          <w:sz w:val="28"/>
        </w:rPr>
        <w:t>му</w:t>
      </w:r>
      <w:r w:rsidR="00287159" w:rsidRPr="00287159">
        <w:rPr>
          <w:color w:val="000000" w:themeColor="text1"/>
          <w:sz w:val="28"/>
        </w:rPr>
        <w:t xml:space="preserve"> риск прогрессирования имеющегося заболевания</w:t>
      </w:r>
      <w:r w:rsidR="008D4A46">
        <w:rPr>
          <w:color w:val="000000" w:themeColor="text1"/>
          <w:sz w:val="28"/>
        </w:rPr>
        <w:t xml:space="preserve">. </w:t>
      </w:r>
    </w:p>
    <w:p w14:paraId="0FBC1D8D" w14:textId="2B9E45B1" w:rsidR="00287159" w:rsidRPr="003D088A" w:rsidRDefault="008D4A46" w:rsidP="00287159">
      <w:pPr>
        <w:ind w:firstLine="708"/>
        <w:jc w:val="both"/>
        <w:rPr>
          <w:color w:val="000000" w:themeColor="text1"/>
          <w:sz w:val="28"/>
        </w:rPr>
      </w:pPr>
      <w:r w:rsidRPr="003D088A">
        <w:rPr>
          <w:color w:val="000000" w:themeColor="text1"/>
          <w:sz w:val="28"/>
        </w:rPr>
        <w:t>При проведении экспертизы качества медицинской помощи с впервые установленным диагнозом ХНИЗ, оказанной в течение 12 месяцев после проведения диспансеризации, эксперт учитывает как сведения о проведенном втором этапе диспансеризации, так и сведения об обращении по заболеванию непосредственно после первого этапа диспансеризации в случаях, когда второй этап не был включен в реестр счета на оплату по объективной причине</w:t>
      </w:r>
      <w:r w:rsidR="00287159" w:rsidRPr="003D088A">
        <w:rPr>
          <w:color w:val="000000" w:themeColor="text1"/>
          <w:sz w:val="28"/>
        </w:rPr>
        <w:t>;</w:t>
      </w:r>
    </w:p>
    <w:p w14:paraId="237D707D" w14:textId="63F9AA90" w:rsidR="0040369C" w:rsidRPr="009777F1" w:rsidRDefault="0040369C" w:rsidP="0040369C">
      <w:pPr>
        <w:ind w:firstLine="708"/>
        <w:jc w:val="both"/>
        <w:rPr>
          <w:color w:val="000000" w:themeColor="text1"/>
          <w:sz w:val="28"/>
        </w:rPr>
      </w:pPr>
      <w:r w:rsidRPr="003D088A">
        <w:rPr>
          <w:color w:val="000000" w:themeColor="text1"/>
          <w:sz w:val="28"/>
        </w:rPr>
        <w:t>д) при подозрении на злокачественное новообразование по результатам</w:t>
      </w:r>
      <w:r w:rsidRPr="009777F1">
        <w:rPr>
          <w:color w:val="000000" w:themeColor="text1"/>
          <w:sz w:val="28"/>
        </w:rPr>
        <w:t xml:space="preserve"> диспансеризации в обязательном порядке в элементе «</w:t>
      </w:r>
      <w:r w:rsidRPr="009777F1">
        <w:rPr>
          <w:color w:val="000000" w:themeColor="text1"/>
          <w:sz w:val="28"/>
          <w:lang w:val="en-US"/>
        </w:rPr>
        <w:t>DS</w:t>
      </w:r>
      <w:r w:rsidRPr="009777F1">
        <w:rPr>
          <w:color w:val="000000" w:themeColor="text1"/>
          <w:sz w:val="28"/>
        </w:rPr>
        <w:t>_</w:t>
      </w:r>
      <w:r w:rsidRPr="009777F1">
        <w:rPr>
          <w:color w:val="000000" w:themeColor="text1"/>
          <w:sz w:val="28"/>
          <w:lang w:val="en-US"/>
        </w:rPr>
        <w:t>ONK</w:t>
      </w:r>
      <w:r w:rsidRPr="009777F1">
        <w:rPr>
          <w:color w:val="000000" w:themeColor="text1"/>
          <w:sz w:val="28"/>
        </w:rPr>
        <w:t>» указывается значение «1»</w:t>
      </w:r>
      <w:r w:rsidR="00AA3635">
        <w:rPr>
          <w:color w:val="000000" w:themeColor="text1"/>
          <w:sz w:val="28"/>
        </w:rPr>
        <w:t xml:space="preserve">, элемент </w:t>
      </w:r>
      <w:r w:rsidR="00AA3635" w:rsidRPr="00AA3635">
        <w:rPr>
          <w:color w:val="000000" w:themeColor="text1"/>
          <w:sz w:val="28"/>
        </w:rPr>
        <w:t>«</w:t>
      </w:r>
      <w:r w:rsidR="00AA3635" w:rsidRPr="00E75707">
        <w:rPr>
          <w:color w:val="000000" w:themeColor="text1"/>
          <w:sz w:val="28"/>
        </w:rPr>
        <w:t>DS1</w:t>
      </w:r>
      <w:r w:rsidR="00AA3635" w:rsidRPr="00AA3635">
        <w:rPr>
          <w:color w:val="000000" w:themeColor="text1"/>
          <w:sz w:val="28"/>
        </w:rPr>
        <w:t>–</w:t>
      </w:r>
      <w:r w:rsidR="00AA3635" w:rsidRPr="00E75707">
        <w:rPr>
          <w:color w:val="000000" w:themeColor="text1"/>
          <w:sz w:val="28"/>
        </w:rPr>
        <w:t>Диагноз основной</w:t>
      </w:r>
      <w:r w:rsidR="00AA3635" w:rsidRPr="00AA3635">
        <w:rPr>
          <w:color w:val="000000" w:themeColor="text1"/>
          <w:sz w:val="28"/>
        </w:rPr>
        <w:t>»</w:t>
      </w:r>
      <w:r w:rsidR="00AA3635">
        <w:rPr>
          <w:color w:val="000000" w:themeColor="text1"/>
          <w:sz w:val="28"/>
        </w:rPr>
        <w:t xml:space="preserve"> </w:t>
      </w:r>
      <w:r w:rsidR="00AA3635" w:rsidRPr="009777F1">
        <w:rPr>
          <w:color w:val="000000" w:themeColor="text1"/>
          <w:sz w:val="28"/>
        </w:rPr>
        <w:t>заполняется кодом МКБ-10, соответствующим локализации подозрения на злокачественное новообразование</w:t>
      </w:r>
      <w:r w:rsidR="00AA3635">
        <w:rPr>
          <w:color w:val="000000" w:themeColor="text1"/>
          <w:sz w:val="28"/>
        </w:rPr>
        <w:t xml:space="preserve"> (по классу «</w:t>
      </w:r>
      <w:r w:rsidR="00AA3635">
        <w:rPr>
          <w:color w:val="000000" w:themeColor="text1"/>
          <w:sz w:val="28"/>
          <w:lang w:val="en-US"/>
        </w:rPr>
        <w:t>D</w:t>
      </w:r>
      <w:r w:rsidR="00AA3635">
        <w:rPr>
          <w:color w:val="000000" w:themeColor="text1"/>
          <w:sz w:val="28"/>
        </w:rPr>
        <w:t xml:space="preserve">»). </w:t>
      </w:r>
    </w:p>
    <w:p w14:paraId="512A0BAF" w14:textId="7BC9823E" w:rsidR="00287159" w:rsidRDefault="004B0076" w:rsidP="00287159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2) </w:t>
      </w:r>
      <w:r w:rsidRPr="004B0076">
        <w:rPr>
          <w:b/>
          <w:bCs/>
          <w:color w:val="000000" w:themeColor="text1"/>
          <w:sz w:val="28"/>
        </w:rPr>
        <w:t>при отсутствии впервые выявленного диагноза по результатам диспансеризации:</w:t>
      </w:r>
    </w:p>
    <w:p w14:paraId="5E7722DD" w14:textId="77777777" w:rsidR="00BE7214" w:rsidRDefault="004B0076" w:rsidP="00BE7214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а) </w:t>
      </w:r>
      <w:r w:rsidRPr="004B0076">
        <w:rPr>
          <w:color w:val="000000" w:themeColor="text1"/>
          <w:sz w:val="28"/>
        </w:rPr>
        <w:t>в реестре счета на оплату диспансеризации в сведениях о случае элемент «</w:t>
      </w:r>
      <w:r w:rsidRPr="00E75707">
        <w:rPr>
          <w:color w:val="000000" w:themeColor="text1"/>
          <w:sz w:val="28"/>
        </w:rPr>
        <w:t>DS1</w:t>
      </w:r>
      <w:r w:rsidRPr="004B0076"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 w:rsidRPr="004B0076">
        <w:rPr>
          <w:color w:val="000000" w:themeColor="text1"/>
          <w:sz w:val="28"/>
        </w:rPr>
        <w:t xml:space="preserve">» заполняется кодом МКБ-10, который </w:t>
      </w:r>
      <w:r w:rsidRPr="004B0076">
        <w:rPr>
          <w:color w:val="000000" w:themeColor="text1"/>
          <w:sz w:val="28"/>
        </w:rPr>
        <w:lastRenderedPageBreak/>
        <w:t>соответствует уже имеющ</w:t>
      </w:r>
      <w:r>
        <w:rPr>
          <w:color w:val="000000" w:themeColor="text1"/>
          <w:sz w:val="28"/>
        </w:rPr>
        <w:t>емуся</w:t>
      </w:r>
      <w:r w:rsidRPr="004B0076">
        <w:rPr>
          <w:color w:val="000000" w:themeColor="text1"/>
          <w:sz w:val="28"/>
        </w:rPr>
        <w:t xml:space="preserve"> у пациента ХНИЗ и подтвержденн</w:t>
      </w:r>
      <w:r>
        <w:rPr>
          <w:color w:val="000000" w:themeColor="text1"/>
          <w:sz w:val="28"/>
        </w:rPr>
        <w:t>ому</w:t>
      </w:r>
      <w:r w:rsidRPr="004B0076">
        <w:rPr>
          <w:color w:val="000000" w:themeColor="text1"/>
          <w:sz w:val="28"/>
        </w:rPr>
        <w:t xml:space="preserve"> предыдущими записями в первичной медицинской документации</w:t>
      </w:r>
      <w:r w:rsidR="00BE7214">
        <w:rPr>
          <w:color w:val="000000" w:themeColor="text1"/>
          <w:sz w:val="28"/>
        </w:rPr>
        <w:t xml:space="preserve">. Отсутствие в реестре счета на оплату диспансеризации диагнозов имеющихся ХНИЗ, </w:t>
      </w:r>
      <w:r w:rsidR="00BE7214" w:rsidRPr="00AB1A9D">
        <w:rPr>
          <w:color w:val="000000" w:themeColor="text1"/>
          <w:sz w:val="28"/>
        </w:rPr>
        <w:t>подтвержденны</w:t>
      </w:r>
      <w:r w:rsidR="00BE7214">
        <w:rPr>
          <w:color w:val="000000" w:themeColor="text1"/>
          <w:sz w:val="28"/>
        </w:rPr>
        <w:t>х</w:t>
      </w:r>
      <w:r w:rsidR="00BE7214" w:rsidRPr="00AB1A9D">
        <w:rPr>
          <w:color w:val="000000" w:themeColor="text1"/>
          <w:sz w:val="28"/>
        </w:rPr>
        <w:t xml:space="preserve"> предыдущими записями в первичной медицинской документации</w:t>
      </w:r>
      <w:r w:rsidR="00BE7214">
        <w:rPr>
          <w:color w:val="000000" w:themeColor="text1"/>
          <w:sz w:val="28"/>
        </w:rPr>
        <w:t xml:space="preserve">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</w:t>
      </w:r>
      <w:r w:rsidR="00BE7214" w:rsidRPr="00AB1A9D">
        <w:rPr>
          <w:color w:val="000000" w:themeColor="text1"/>
          <w:sz w:val="28"/>
        </w:rPr>
        <w:t>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 w:rsidR="00BE7214">
        <w:rPr>
          <w:color w:val="000000" w:themeColor="text1"/>
          <w:sz w:val="28"/>
        </w:rPr>
        <w:t>;</w:t>
      </w:r>
    </w:p>
    <w:p w14:paraId="6AA2D556" w14:textId="0DCDB3B3" w:rsidR="004B0076" w:rsidRDefault="004B0076" w:rsidP="004B0076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б</w:t>
      </w:r>
      <w:r w:rsidRPr="004B0076">
        <w:rPr>
          <w:color w:val="000000" w:themeColor="text1"/>
          <w:sz w:val="28"/>
        </w:rPr>
        <w:t>) в обязательном порядке в значении элемента «DS2_N–Сопутствующие заболевания» заполняются все коды МКБ-10, соответствующие уже имеющимся у пациента ХНИЗ</w:t>
      </w:r>
      <w:r>
        <w:rPr>
          <w:color w:val="000000" w:themeColor="text1"/>
          <w:sz w:val="28"/>
        </w:rPr>
        <w:t xml:space="preserve">, за исключением указанного в </w:t>
      </w:r>
      <w:r w:rsidRPr="004B0076">
        <w:rPr>
          <w:color w:val="000000" w:themeColor="text1"/>
          <w:sz w:val="28"/>
        </w:rPr>
        <w:t>«</w:t>
      </w:r>
      <w:r w:rsidRPr="00E75707">
        <w:rPr>
          <w:color w:val="000000" w:themeColor="text1"/>
          <w:sz w:val="28"/>
        </w:rPr>
        <w:t>DS1</w:t>
      </w:r>
      <w:r w:rsidRPr="004B0076"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 w:rsidRPr="004B0076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>,</w:t>
      </w:r>
      <w:r w:rsidRPr="004B0076">
        <w:rPr>
          <w:color w:val="000000" w:themeColor="text1"/>
          <w:sz w:val="28"/>
        </w:rPr>
        <w:t xml:space="preserve"> подтвержденным предыдущими записями в первичной медицинской документации</w:t>
      </w:r>
      <w:r>
        <w:rPr>
          <w:color w:val="000000" w:themeColor="text1"/>
          <w:sz w:val="28"/>
        </w:rPr>
        <w:t>;</w:t>
      </w:r>
    </w:p>
    <w:p w14:paraId="153C743B" w14:textId="019EBB58" w:rsidR="004B0076" w:rsidRDefault="004B0076" w:rsidP="004B0076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в) при отсутствии у пациента уже </w:t>
      </w:r>
      <w:r w:rsidRPr="004B0076">
        <w:rPr>
          <w:color w:val="000000" w:themeColor="text1"/>
          <w:sz w:val="28"/>
        </w:rPr>
        <w:t>имеющ</w:t>
      </w:r>
      <w:r>
        <w:rPr>
          <w:color w:val="000000" w:themeColor="text1"/>
          <w:sz w:val="28"/>
        </w:rPr>
        <w:t>егося</w:t>
      </w:r>
      <w:r w:rsidRPr="004B0076">
        <w:rPr>
          <w:color w:val="000000" w:themeColor="text1"/>
          <w:sz w:val="28"/>
        </w:rPr>
        <w:t xml:space="preserve"> ХНИЗ </w:t>
      </w:r>
      <w:r>
        <w:rPr>
          <w:color w:val="000000" w:themeColor="text1"/>
          <w:sz w:val="28"/>
        </w:rPr>
        <w:t xml:space="preserve">в </w:t>
      </w:r>
      <w:r w:rsidRPr="004B0076">
        <w:rPr>
          <w:color w:val="000000" w:themeColor="text1"/>
          <w:sz w:val="28"/>
        </w:rPr>
        <w:t>сведениях о случае элемент «</w:t>
      </w:r>
      <w:r w:rsidRPr="00E75707">
        <w:rPr>
          <w:color w:val="000000" w:themeColor="text1"/>
          <w:sz w:val="28"/>
        </w:rPr>
        <w:t>DS1</w:t>
      </w:r>
      <w:r w:rsidRPr="004B0076"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 w:rsidRPr="004B0076">
        <w:rPr>
          <w:color w:val="000000" w:themeColor="text1"/>
          <w:sz w:val="28"/>
        </w:rPr>
        <w:t>» заполняется кодом МКБ-10</w:t>
      </w:r>
      <w:r w:rsidR="00496E42">
        <w:rPr>
          <w:color w:val="000000" w:themeColor="text1"/>
          <w:sz w:val="28"/>
        </w:rPr>
        <w:t xml:space="preserve"> «</w:t>
      </w:r>
      <w:r>
        <w:rPr>
          <w:color w:val="000000" w:themeColor="text1"/>
          <w:sz w:val="28"/>
          <w:lang w:val="en-US"/>
        </w:rPr>
        <w:t>Z</w:t>
      </w:r>
      <w:r w:rsidR="00496E42" w:rsidRPr="00496E42">
        <w:rPr>
          <w:color w:val="000000" w:themeColor="text1"/>
          <w:sz w:val="28"/>
        </w:rPr>
        <w:t xml:space="preserve">00.0 – </w:t>
      </w:r>
      <w:r w:rsidR="00496E42">
        <w:rPr>
          <w:color w:val="000000" w:themeColor="text1"/>
          <w:sz w:val="28"/>
        </w:rPr>
        <w:t>Общий медицинский осмотр»;</w:t>
      </w:r>
    </w:p>
    <w:p w14:paraId="072A095D" w14:textId="6FA6D1B6" w:rsidR="00F459AD" w:rsidRDefault="00496E42" w:rsidP="00E45B73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г) элемент «</w:t>
      </w:r>
      <w:r w:rsidRPr="00E75707">
        <w:rPr>
          <w:color w:val="000000" w:themeColor="text1"/>
          <w:sz w:val="28"/>
        </w:rPr>
        <w:t>DS1_PR</w:t>
      </w:r>
      <w:r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Установлен впервые (основной)</w:t>
      </w:r>
      <w:r>
        <w:rPr>
          <w:color w:val="000000" w:themeColor="text1"/>
          <w:sz w:val="28"/>
        </w:rPr>
        <w:t xml:space="preserve">» не заполняется, элемент </w:t>
      </w:r>
      <w:r w:rsidRPr="009777F1">
        <w:rPr>
          <w:color w:val="000000" w:themeColor="text1"/>
          <w:sz w:val="28"/>
        </w:rPr>
        <w:t>«</w:t>
      </w:r>
      <w:r w:rsidRPr="009777F1">
        <w:rPr>
          <w:color w:val="000000" w:themeColor="text1"/>
          <w:sz w:val="28"/>
          <w:lang w:val="en-US"/>
        </w:rPr>
        <w:t>DS</w:t>
      </w:r>
      <w:r w:rsidRPr="009777F1">
        <w:rPr>
          <w:color w:val="000000" w:themeColor="text1"/>
          <w:sz w:val="28"/>
        </w:rPr>
        <w:t>_</w:t>
      </w:r>
      <w:r w:rsidRPr="009777F1">
        <w:rPr>
          <w:color w:val="000000" w:themeColor="text1"/>
          <w:sz w:val="28"/>
          <w:lang w:val="en-US"/>
        </w:rPr>
        <w:t>ONK</w:t>
      </w:r>
      <w:r w:rsidRPr="009777F1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заполняется значением «0», элемент «</w:t>
      </w:r>
      <w:r w:rsidRPr="00496E42">
        <w:rPr>
          <w:color w:val="000000" w:themeColor="text1"/>
          <w:sz w:val="28"/>
        </w:rPr>
        <w:t xml:space="preserve">PR_D_N </w:t>
      </w:r>
      <w:r>
        <w:rPr>
          <w:color w:val="000000" w:themeColor="text1"/>
          <w:sz w:val="28"/>
        </w:rPr>
        <w:t>–</w:t>
      </w:r>
      <w:r w:rsidRPr="00496E42">
        <w:rPr>
          <w:color w:val="000000" w:themeColor="text1"/>
          <w:sz w:val="28"/>
        </w:rPr>
        <w:t>Диспансерное наблюдение</w:t>
      </w:r>
      <w:r>
        <w:rPr>
          <w:color w:val="000000" w:themeColor="text1"/>
          <w:sz w:val="28"/>
        </w:rPr>
        <w:t xml:space="preserve">» заполняется значением </w:t>
      </w:r>
      <w:r w:rsidR="00FF474E">
        <w:rPr>
          <w:color w:val="000000" w:themeColor="text1"/>
          <w:sz w:val="28"/>
        </w:rPr>
        <w:t>«</w:t>
      </w:r>
      <w:r>
        <w:rPr>
          <w:color w:val="000000" w:themeColor="text1"/>
          <w:sz w:val="28"/>
        </w:rPr>
        <w:t>3</w:t>
      </w:r>
      <w:r w:rsidR="002721D9">
        <w:rPr>
          <w:color w:val="000000" w:themeColor="text1"/>
          <w:sz w:val="28"/>
        </w:rPr>
        <w:t>»</w:t>
      </w:r>
      <w:r w:rsidR="00570A5A">
        <w:rPr>
          <w:color w:val="000000" w:themeColor="text1"/>
          <w:sz w:val="28"/>
        </w:rPr>
        <w:t>.</w:t>
      </w:r>
    </w:p>
    <w:p w14:paraId="0218086B" w14:textId="31BC6C13" w:rsidR="002721D9" w:rsidRDefault="002721D9" w:rsidP="002721D9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2721D9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</w:t>
      </w:r>
      <w:r>
        <w:rPr>
          <w:color w:val="000000" w:themeColor="text1"/>
          <w:sz w:val="28"/>
        </w:rPr>
        <w:t>1</w:t>
      </w:r>
      <w:r w:rsidR="00403CE4">
        <w:rPr>
          <w:color w:val="000000" w:themeColor="text1"/>
          <w:sz w:val="28"/>
        </w:rPr>
        <w:t>1</w:t>
      </w:r>
      <w:r w:rsidRPr="002721D9">
        <w:rPr>
          <w:color w:val="000000" w:themeColor="text1"/>
          <w:sz w:val="28"/>
        </w:rPr>
        <w:t>.2024 года.</w:t>
      </w:r>
    </w:p>
    <w:p w14:paraId="6C9307C8" w14:textId="77777777" w:rsidR="00DA524A" w:rsidRDefault="00DA524A" w:rsidP="00DA524A">
      <w:pPr>
        <w:pStyle w:val="ab"/>
        <w:ind w:left="0" w:firstLine="709"/>
        <w:jc w:val="both"/>
        <w:rPr>
          <w:color w:val="000000" w:themeColor="text1"/>
          <w:sz w:val="28"/>
        </w:rPr>
      </w:pPr>
    </w:p>
    <w:p w14:paraId="5B66477B" w14:textId="26352D27" w:rsidR="004D2ED7" w:rsidRDefault="004D2ED7" w:rsidP="002153AF">
      <w:pPr>
        <w:pStyle w:val="ab"/>
        <w:numPr>
          <w:ilvl w:val="1"/>
          <w:numId w:val="1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т</w:t>
      </w:r>
      <w:r w:rsidR="00A24DF4" w:rsidRPr="0035609C">
        <w:rPr>
          <w:color w:val="000000" w:themeColor="text1"/>
          <w:sz w:val="28"/>
        </w:rPr>
        <w:t xml:space="preserve">аблицу пункта 5.1 </w:t>
      </w:r>
      <w:r>
        <w:rPr>
          <w:color w:val="000000" w:themeColor="text1"/>
          <w:sz w:val="28"/>
        </w:rPr>
        <w:t>внести следующие изменения:</w:t>
      </w:r>
    </w:p>
    <w:p w14:paraId="5CEDA3D5" w14:textId="19D59D8A" w:rsidR="004D2ED7" w:rsidRDefault="00B562D3" w:rsidP="00BE7214">
      <w:pPr>
        <w:pStyle w:val="ab"/>
        <w:numPr>
          <w:ilvl w:val="2"/>
          <w:numId w:val="1"/>
        </w:numPr>
        <w:ind w:left="1418" w:hanging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С</w:t>
      </w:r>
      <w:r w:rsidR="004D2ED7">
        <w:rPr>
          <w:color w:val="000000" w:themeColor="text1"/>
          <w:sz w:val="28"/>
        </w:rPr>
        <w:t>троку</w:t>
      </w:r>
      <w:r>
        <w:rPr>
          <w:color w:val="000000" w:themeColor="text1"/>
          <w:sz w:val="28"/>
        </w:rPr>
        <w:t>, соответствующую коду цели посещения</w:t>
      </w:r>
      <w:r w:rsidR="004D2ED7">
        <w:rPr>
          <w:color w:val="000000" w:themeColor="text1"/>
          <w:sz w:val="28"/>
        </w:rPr>
        <w:t xml:space="preserve"> </w:t>
      </w:r>
      <w:r w:rsidR="00AF755E">
        <w:rPr>
          <w:color w:val="000000" w:themeColor="text1"/>
          <w:sz w:val="28"/>
        </w:rPr>
        <w:t>2.9</w:t>
      </w:r>
      <w:r>
        <w:rPr>
          <w:color w:val="000000" w:themeColor="text1"/>
          <w:sz w:val="28"/>
        </w:rPr>
        <w:t>,</w:t>
      </w:r>
      <w:r w:rsidR="004D2ED7">
        <w:rPr>
          <w:color w:val="000000" w:themeColor="text1"/>
          <w:sz w:val="28"/>
        </w:rPr>
        <w:t xml:space="preserve"> </w:t>
      </w:r>
      <w:r w:rsidR="00AF755E">
        <w:rPr>
          <w:color w:val="000000" w:themeColor="text1"/>
          <w:sz w:val="28"/>
        </w:rPr>
        <w:t>исключить;</w:t>
      </w:r>
    </w:p>
    <w:p w14:paraId="0AA68D38" w14:textId="58BA7642" w:rsidR="00E45B73" w:rsidRDefault="00E45B73" w:rsidP="002153AF">
      <w:pPr>
        <w:pStyle w:val="ab"/>
        <w:numPr>
          <w:ilvl w:val="2"/>
          <w:numId w:val="1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Дополнить строками следующего содержания:</w:t>
      </w:r>
    </w:p>
    <w:p w14:paraId="1B903ABF" w14:textId="7D9473B9" w:rsidR="00A24DF4" w:rsidRDefault="00A24DF4" w:rsidP="00A24DF4">
      <w:pPr>
        <w:pStyle w:val="ab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Style w:val="aa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A24DF4" w:rsidRPr="00674025" w14:paraId="1D35E9CF" w14:textId="77777777" w:rsidTr="0091199A">
        <w:tc>
          <w:tcPr>
            <w:tcW w:w="648" w:type="dxa"/>
          </w:tcPr>
          <w:p w14:paraId="1AF0A273" w14:textId="7F6943C0" w:rsidR="00A24DF4" w:rsidRDefault="00AF755E" w:rsidP="009119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4.1</w:t>
            </w:r>
          </w:p>
        </w:tc>
        <w:tc>
          <w:tcPr>
            <w:tcW w:w="5400" w:type="dxa"/>
          </w:tcPr>
          <w:p w14:paraId="1C94D2EC" w14:textId="59971715" w:rsidR="00A24DF4" w:rsidRPr="005975B9" w:rsidRDefault="00AF755E" w:rsidP="0091199A">
            <w:pPr>
              <w:rPr>
                <w:color w:val="000000" w:themeColor="text1"/>
              </w:rPr>
            </w:pPr>
            <w:r w:rsidRPr="00AF755E">
              <w:rPr>
                <w:color w:val="000000" w:themeColor="text1"/>
              </w:rPr>
              <w:t>Диспансерное наблюдение работающих застрахованных лиц (из числа взрослого населения) по месту осуществления служебной деятельности</w:t>
            </w:r>
          </w:p>
        </w:tc>
        <w:tc>
          <w:tcPr>
            <w:tcW w:w="3416" w:type="dxa"/>
          </w:tcPr>
          <w:p w14:paraId="146C639B" w14:textId="004633A7" w:rsidR="00A24DF4" w:rsidRPr="005975B9" w:rsidRDefault="00A24DF4" w:rsidP="0091199A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 наблюдения</w:t>
            </w:r>
            <w:r w:rsidR="006B26E4">
              <w:rPr>
                <w:color w:val="000000" w:themeColor="text1"/>
              </w:rPr>
              <w:t xml:space="preserve"> </w:t>
            </w:r>
            <w:r w:rsidR="00BB70A1" w:rsidRPr="00BB70A1">
              <w:rPr>
                <w:color w:val="000000" w:themeColor="text1"/>
              </w:rPr>
              <w:t xml:space="preserve">работающих застрахованных лиц </w:t>
            </w:r>
            <w:r w:rsidR="00196035" w:rsidRPr="00196035">
              <w:rPr>
                <w:color w:val="000000" w:themeColor="text1"/>
              </w:rPr>
              <w:t xml:space="preserve">(из числа взрослого населения) </w:t>
            </w:r>
            <w:r w:rsidR="00BB70A1" w:rsidRPr="00BB70A1">
              <w:rPr>
                <w:color w:val="000000" w:themeColor="text1"/>
              </w:rPr>
              <w:t>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</w:p>
        </w:tc>
      </w:tr>
      <w:tr w:rsidR="007422C7" w:rsidRPr="00674025" w14:paraId="0BE39C74" w14:textId="77777777" w:rsidTr="0091199A">
        <w:tc>
          <w:tcPr>
            <w:tcW w:w="648" w:type="dxa"/>
          </w:tcPr>
          <w:p w14:paraId="7C4A4B72" w14:textId="14028EB2" w:rsidR="007422C7" w:rsidRPr="007422C7" w:rsidRDefault="00AF755E" w:rsidP="009119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4.2</w:t>
            </w:r>
          </w:p>
        </w:tc>
        <w:tc>
          <w:tcPr>
            <w:tcW w:w="5400" w:type="dxa"/>
          </w:tcPr>
          <w:p w14:paraId="493D45C8" w14:textId="199F7BE4" w:rsidR="007422C7" w:rsidRDefault="00AF755E" w:rsidP="0091199A">
            <w:pPr>
              <w:rPr>
                <w:color w:val="000000" w:themeColor="text1"/>
              </w:rPr>
            </w:pPr>
            <w:r w:rsidRPr="00AF755E">
              <w:rPr>
                <w:color w:val="000000" w:themeColor="text1"/>
              </w:rPr>
              <w:t>Диспансерное наблюдение застрахованных лиц из числа взрослого населения по месту обучения в образовательной организации</w:t>
            </w:r>
          </w:p>
        </w:tc>
        <w:tc>
          <w:tcPr>
            <w:tcW w:w="3416" w:type="dxa"/>
          </w:tcPr>
          <w:p w14:paraId="4EAADCC0" w14:textId="1FD091F5" w:rsidR="007422C7" w:rsidRPr="00674025" w:rsidRDefault="00AF755E" w:rsidP="0091199A">
            <w:pPr>
              <w:rPr>
                <w:color w:val="000000" w:themeColor="text1"/>
              </w:rPr>
            </w:pPr>
            <w:r w:rsidRPr="00196035">
              <w:rPr>
                <w:color w:val="000000" w:themeColor="text1"/>
              </w:rPr>
              <w:t xml:space="preserve">комплексные посещения для проведения диспансерного </w:t>
            </w:r>
            <w:r w:rsidRPr="00DF32E3">
              <w:rPr>
                <w:color w:val="000000" w:themeColor="text1"/>
              </w:rPr>
              <w:t>наблюдения застрахованных лиц</w:t>
            </w:r>
            <w:r w:rsidR="00196035" w:rsidRPr="00DF32E3">
              <w:rPr>
                <w:color w:val="000000" w:themeColor="text1"/>
              </w:rPr>
              <w:t xml:space="preserve"> (из числа взрослого населения)</w:t>
            </w:r>
            <w:r w:rsidRPr="00DF32E3">
              <w:rPr>
                <w:color w:val="000000" w:themeColor="text1"/>
              </w:rPr>
              <w:t>, обучающихся в образовательных организациях</w:t>
            </w:r>
            <w:r w:rsidR="00196035" w:rsidRPr="00DF32E3">
              <w:rPr>
                <w:color w:val="000000" w:themeColor="text1"/>
              </w:rPr>
              <w:t xml:space="preserve"> в соответствие с заключенным договором между медицинской организацией и работодателем</w:t>
            </w:r>
          </w:p>
        </w:tc>
      </w:tr>
    </w:tbl>
    <w:p w14:paraId="207BBB48" w14:textId="77777777" w:rsidR="00A24DF4" w:rsidRDefault="00A24DF4" w:rsidP="00A24DF4">
      <w:pPr>
        <w:pStyle w:val="ab"/>
        <w:ind w:left="142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224D65A1" w14:textId="296454FD" w:rsidR="00B209D8" w:rsidRPr="00F032FD" w:rsidRDefault="00A24DF4" w:rsidP="00F032FD">
      <w:pPr>
        <w:ind w:firstLine="709"/>
        <w:contextualSpacing/>
        <w:jc w:val="both"/>
        <w:rPr>
          <w:color w:val="000000" w:themeColor="text1"/>
          <w:sz w:val="28"/>
        </w:rPr>
      </w:pPr>
      <w:bookmarkStart w:id="3" w:name="_Hlk164767357"/>
      <w:r w:rsidRPr="00351905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>
        <w:rPr>
          <w:color w:val="000000" w:themeColor="text1"/>
          <w:sz w:val="28"/>
        </w:rPr>
        <w:t>ающ</w:t>
      </w:r>
      <w:r w:rsidRPr="00351905">
        <w:rPr>
          <w:color w:val="000000" w:themeColor="text1"/>
          <w:sz w:val="28"/>
        </w:rPr>
        <w:t>ие при оказании медицинской помощи с 01.</w:t>
      </w:r>
      <w:r w:rsidR="00907EA3">
        <w:rPr>
          <w:color w:val="000000" w:themeColor="text1"/>
          <w:sz w:val="28"/>
        </w:rPr>
        <w:t>1</w:t>
      </w:r>
      <w:r w:rsidR="00403CE4">
        <w:rPr>
          <w:color w:val="000000" w:themeColor="text1"/>
          <w:sz w:val="28"/>
        </w:rPr>
        <w:t>1</w:t>
      </w:r>
      <w:r w:rsidRPr="00351905">
        <w:rPr>
          <w:color w:val="000000" w:themeColor="text1"/>
          <w:sz w:val="28"/>
        </w:rPr>
        <w:t>.2024 года.</w:t>
      </w:r>
      <w:bookmarkEnd w:id="3"/>
    </w:p>
    <w:sectPr w:rsidR="00B209D8" w:rsidRPr="00F032FD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E5BFD"/>
    <w:multiLevelType w:val="hybridMultilevel"/>
    <w:tmpl w:val="68E0D2B4"/>
    <w:lvl w:ilvl="0" w:tplc="155C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CF4B60"/>
    <w:multiLevelType w:val="multilevel"/>
    <w:tmpl w:val="033C978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96831A8"/>
    <w:multiLevelType w:val="multilevel"/>
    <w:tmpl w:val="57549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53D56197"/>
    <w:multiLevelType w:val="multilevel"/>
    <w:tmpl w:val="449C909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B0F07F7"/>
    <w:multiLevelType w:val="hybridMultilevel"/>
    <w:tmpl w:val="001C79F4"/>
    <w:lvl w:ilvl="0" w:tplc="D30044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12ECA"/>
    <w:rsid w:val="00021A67"/>
    <w:rsid w:val="00031FAA"/>
    <w:rsid w:val="0003417D"/>
    <w:rsid w:val="0003512B"/>
    <w:rsid w:val="00035FB2"/>
    <w:rsid w:val="00040FEC"/>
    <w:rsid w:val="00044CDB"/>
    <w:rsid w:val="0004604E"/>
    <w:rsid w:val="00053C9F"/>
    <w:rsid w:val="00054B96"/>
    <w:rsid w:val="00054C98"/>
    <w:rsid w:val="00054D67"/>
    <w:rsid w:val="0006306B"/>
    <w:rsid w:val="00065425"/>
    <w:rsid w:val="00066CFD"/>
    <w:rsid w:val="000679C0"/>
    <w:rsid w:val="00080199"/>
    <w:rsid w:val="00080344"/>
    <w:rsid w:val="00081138"/>
    <w:rsid w:val="00082CCC"/>
    <w:rsid w:val="00082FE2"/>
    <w:rsid w:val="00084890"/>
    <w:rsid w:val="00085D0B"/>
    <w:rsid w:val="00090DDC"/>
    <w:rsid w:val="00091D1A"/>
    <w:rsid w:val="000971B0"/>
    <w:rsid w:val="000975CF"/>
    <w:rsid w:val="000A3229"/>
    <w:rsid w:val="000A4028"/>
    <w:rsid w:val="000A4A7D"/>
    <w:rsid w:val="000B0A95"/>
    <w:rsid w:val="000B4392"/>
    <w:rsid w:val="000B46BC"/>
    <w:rsid w:val="000B5C14"/>
    <w:rsid w:val="000B7C5E"/>
    <w:rsid w:val="000B7EDC"/>
    <w:rsid w:val="000C20AB"/>
    <w:rsid w:val="000C3BC0"/>
    <w:rsid w:val="000C4F67"/>
    <w:rsid w:val="000C5548"/>
    <w:rsid w:val="000D0F32"/>
    <w:rsid w:val="000D46EA"/>
    <w:rsid w:val="000D4EE0"/>
    <w:rsid w:val="000D7FEE"/>
    <w:rsid w:val="000E0921"/>
    <w:rsid w:val="000E1655"/>
    <w:rsid w:val="000E4154"/>
    <w:rsid w:val="000F1E8C"/>
    <w:rsid w:val="000F3A21"/>
    <w:rsid w:val="000F540C"/>
    <w:rsid w:val="00100403"/>
    <w:rsid w:val="00105361"/>
    <w:rsid w:val="00115486"/>
    <w:rsid w:val="00122891"/>
    <w:rsid w:val="001326C2"/>
    <w:rsid w:val="00134746"/>
    <w:rsid w:val="0013684A"/>
    <w:rsid w:val="00143772"/>
    <w:rsid w:val="00144532"/>
    <w:rsid w:val="00144DCD"/>
    <w:rsid w:val="00145241"/>
    <w:rsid w:val="001514DD"/>
    <w:rsid w:val="0015262E"/>
    <w:rsid w:val="00154E7A"/>
    <w:rsid w:val="001558AD"/>
    <w:rsid w:val="00161DE2"/>
    <w:rsid w:val="001633EC"/>
    <w:rsid w:val="001676DA"/>
    <w:rsid w:val="00174832"/>
    <w:rsid w:val="0017578E"/>
    <w:rsid w:val="00175793"/>
    <w:rsid w:val="00176848"/>
    <w:rsid w:val="0018117D"/>
    <w:rsid w:val="001833BB"/>
    <w:rsid w:val="0018751D"/>
    <w:rsid w:val="00190CE8"/>
    <w:rsid w:val="00195260"/>
    <w:rsid w:val="001956FA"/>
    <w:rsid w:val="00196035"/>
    <w:rsid w:val="001A46E2"/>
    <w:rsid w:val="001A583F"/>
    <w:rsid w:val="001A603E"/>
    <w:rsid w:val="001A60A0"/>
    <w:rsid w:val="001A6565"/>
    <w:rsid w:val="001A797E"/>
    <w:rsid w:val="001B3266"/>
    <w:rsid w:val="001B3738"/>
    <w:rsid w:val="001B68E7"/>
    <w:rsid w:val="001B7027"/>
    <w:rsid w:val="001C64B3"/>
    <w:rsid w:val="001D1127"/>
    <w:rsid w:val="001D23D4"/>
    <w:rsid w:val="001D3D57"/>
    <w:rsid w:val="001D4D33"/>
    <w:rsid w:val="001E2570"/>
    <w:rsid w:val="001E3768"/>
    <w:rsid w:val="001E4DF9"/>
    <w:rsid w:val="00200BC1"/>
    <w:rsid w:val="00201568"/>
    <w:rsid w:val="00205169"/>
    <w:rsid w:val="0020527C"/>
    <w:rsid w:val="00212B26"/>
    <w:rsid w:val="00215086"/>
    <w:rsid w:val="002153AF"/>
    <w:rsid w:val="002158D8"/>
    <w:rsid w:val="00217454"/>
    <w:rsid w:val="00226EBB"/>
    <w:rsid w:val="00232749"/>
    <w:rsid w:val="002358D6"/>
    <w:rsid w:val="00237A98"/>
    <w:rsid w:val="00242ABA"/>
    <w:rsid w:val="00245402"/>
    <w:rsid w:val="00250FD0"/>
    <w:rsid w:val="0025619E"/>
    <w:rsid w:val="00256B1B"/>
    <w:rsid w:val="0026221D"/>
    <w:rsid w:val="0026261A"/>
    <w:rsid w:val="00262920"/>
    <w:rsid w:val="002721D9"/>
    <w:rsid w:val="002743C5"/>
    <w:rsid w:val="00275498"/>
    <w:rsid w:val="00281704"/>
    <w:rsid w:val="002829DC"/>
    <w:rsid w:val="00282B71"/>
    <w:rsid w:val="002847D0"/>
    <w:rsid w:val="00284901"/>
    <w:rsid w:val="00287159"/>
    <w:rsid w:val="002A5E89"/>
    <w:rsid w:val="002A7370"/>
    <w:rsid w:val="002B0B10"/>
    <w:rsid w:val="002C2063"/>
    <w:rsid w:val="002D582E"/>
    <w:rsid w:val="002D74EF"/>
    <w:rsid w:val="002E18AF"/>
    <w:rsid w:val="002F2CC3"/>
    <w:rsid w:val="002F5699"/>
    <w:rsid w:val="002F6BE1"/>
    <w:rsid w:val="00301B7B"/>
    <w:rsid w:val="00302375"/>
    <w:rsid w:val="003075F4"/>
    <w:rsid w:val="00313724"/>
    <w:rsid w:val="00315156"/>
    <w:rsid w:val="00333633"/>
    <w:rsid w:val="00334765"/>
    <w:rsid w:val="00334977"/>
    <w:rsid w:val="0033725A"/>
    <w:rsid w:val="003410A8"/>
    <w:rsid w:val="00346794"/>
    <w:rsid w:val="003500B2"/>
    <w:rsid w:val="00351905"/>
    <w:rsid w:val="00354CA1"/>
    <w:rsid w:val="003550CC"/>
    <w:rsid w:val="0035609C"/>
    <w:rsid w:val="00360782"/>
    <w:rsid w:val="00373E62"/>
    <w:rsid w:val="00376DE0"/>
    <w:rsid w:val="00384233"/>
    <w:rsid w:val="003975C4"/>
    <w:rsid w:val="00397ED8"/>
    <w:rsid w:val="003A017C"/>
    <w:rsid w:val="003A03DD"/>
    <w:rsid w:val="003A047F"/>
    <w:rsid w:val="003A53DD"/>
    <w:rsid w:val="003A5DBD"/>
    <w:rsid w:val="003A73C1"/>
    <w:rsid w:val="003A79BF"/>
    <w:rsid w:val="003B062D"/>
    <w:rsid w:val="003B1783"/>
    <w:rsid w:val="003B32CF"/>
    <w:rsid w:val="003B55E0"/>
    <w:rsid w:val="003B634F"/>
    <w:rsid w:val="003C0201"/>
    <w:rsid w:val="003C7570"/>
    <w:rsid w:val="003D088A"/>
    <w:rsid w:val="003D241A"/>
    <w:rsid w:val="003E05D6"/>
    <w:rsid w:val="003E1B83"/>
    <w:rsid w:val="003E2E7A"/>
    <w:rsid w:val="003E3F2C"/>
    <w:rsid w:val="003E7F1A"/>
    <w:rsid w:val="00400B21"/>
    <w:rsid w:val="004014E1"/>
    <w:rsid w:val="00401A85"/>
    <w:rsid w:val="00402626"/>
    <w:rsid w:val="0040369C"/>
    <w:rsid w:val="00403CE4"/>
    <w:rsid w:val="00413CE1"/>
    <w:rsid w:val="00431C90"/>
    <w:rsid w:val="004371F1"/>
    <w:rsid w:val="004413F4"/>
    <w:rsid w:val="0044281D"/>
    <w:rsid w:val="004462BE"/>
    <w:rsid w:val="0044787C"/>
    <w:rsid w:val="004479D0"/>
    <w:rsid w:val="00451178"/>
    <w:rsid w:val="004517B8"/>
    <w:rsid w:val="00452372"/>
    <w:rsid w:val="0045284A"/>
    <w:rsid w:val="004574F9"/>
    <w:rsid w:val="00466C14"/>
    <w:rsid w:val="00467F67"/>
    <w:rsid w:val="00471DD4"/>
    <w:rsid w:val="00472E81"/>
    <w:rsid w:val="00476DB6"/>
    <w:rsid w:val="004831D6"/>
    <w:rsid w:val="004951D0"/>
    <w:rsid w:val="00496E42"/>
    <w:rsid w:val="004A4613"/>
    <w:rsid w:val="004A4A42"/>
    <w:rsid w:val="004A64E1"/>
    <w:rsid w:val="004B0076"/>
    <w:rsid w:val="004B045D"/>
    <w:rsid w:val="004B6233"/>
    <w:rsid w:val="004C707C"/>
    <w:rsid w:val="004D1DA7"/>
    <w:rsid w:val="004D2ED7"/>
    <w:rsid w:val="004D7935"/>
    <w:rsid w:val="004E0F29"/>
    <w:rsid w:val="004E29BB"/>
    <w:rsid w:val="004E3086"/>
    <w:rsid w:val="004E550D"/>
    <w:rsid w:val="004F1913"/>
    <w:rsid w:val="00501AD8"/>
    <w:rsid w:val="00503BEC"/>
    <w:rsid w:val="00504BFB"/>
    <w:rsid w:val="005070FB"/>
    <w:rsid w:val="00507A2E"/>
    <w:rsid w:val="00525705"/>
    <w:rsid w:val="0052570D"/>
    <w:rsid w:val="00532C4A"/>
    <w:rsid w:val="00546377"/>
    <w:rsid w:val="00546C93"/>
    <w:rsid w:val="005526BD"/>
    <w:rsid w:val="00554527"/>
    <w:rsid w:val="00554FA5"/>
    <w:rsid w:val="0056056C"/>
    <w:rsid w:val="0056182D"/>
    <w:rsid w:val="00565752"/>
    <w:rsid w:val="00570A5A"/>
    <w:rsid w:val="005773D2"/>
    <w:rsid w:val="00580E75"/>
    <w:rsid w:val="00585E7B"/>
    <w:rsid w:val="00591759"/>
    <w:rsid w:val="00595753"/>
    <w:rsid w:val="005975B9"/>
    <w:rsid w:val="005A127B"/>
    <w:rsid w:val="005A172C"/>
    <w:rsid w:val="005A5D37"/>
    <w:rsid w:val="005B6842"/>
    <w:rsid w:val="005C2918"/>
    <w:rsid w:val="005C6223"/>
    <w:rsid w:val="005C6A04"/>
    <w:rsid w:val="005D5EE0"/>
    <w:rsid w:val="005E0B09"/>
    <w:rsid w:val="005E1A6C"/>
    <w:rsid w:val="005E1ED5"/>
    <w:rsid w:val="005E2F4B"/>
    <w:rsid w:val="005E4597"/>
    <w:rsid w:val="005F20E4"/>
    <w:rsid w:val="005F692C"/>
    <w:rsid w:val="00602322"/>
    <w:rsid w:val="00602952"/>
    <w:rsid w:val="00613C5D"/>
    <w:rsid w:val="00616439"/>
    <w:rsid w:val="00622587"/>
    <w:rsid w:val="00622845"/>
    <w:rsid w:val="00623D87"/>
    <w:rsid w:val="00623F98"/>
    <w:rsid w:val="00624BAB"/>
    <w:rsid w:val="006305D9"/>
    <w:rsid w:val="006402C6"/>
    <w:rsid w:val="006415D6"/>
    <w:rsid w:val="00644323"/>
    <w:rsid w:val="00650AED"/>
    <w:rsid w:val="00651DA8"/>
    <w:rsid w:val="00661D69"/>
    <w:rsid w:val="006667DC"/>
    <w:rsid w:val="00677968"/>
    <w:rsid w:val="0068305D"/>
    <w:rsid w:val="00687E7D"/>
    <w:rsid w:val="006921B0"/>
    <w:rsid w:val="0069545C"/>
    <w:rsid w:val="006A01B3"/>
    <w:rsid w:val="006A16DA"/>
    <w:rsid w:val="006A5EC2"/>
    <w:rsid w:val="006B26E4"/>
    <w:rsid w:val="006B5B85"/>
    <w:rsid w:val="006C7ED0"/>
    <w:rsid w:val="006D17B1"/>
    <w:rsid w:val="006D3871"/>
    <w:rsid w:val="006E33A3"/>
    <w:rsid w:val="006E3F01"/>
    <w:rsid w:val="006E51EF"/>
    <w:rsid w:val="006E6C2D"/>
    <w:rsid w:val="00705E07"/>
    <w:rsid w:val="0070601A"/>
    <w:rsid w:val="00712D5A"/>
    <w:rsid w:val="0071327A"/>
    <w:rsid w:val="007145F4"/>
    <w:rsid w:val="00717464"/>
    <w:rsid w:val="00735872"/>
    <w:rsid w:val="0073601E"/>
    <w:rsid w:val="007422C7"/>
    <w:rsid w:val="007473A3"/>
    <w:rsid w:val="00750337"/>
    <w:rsid w:val="0075463C"/>
    <w:rsid w:val="007566E1"/>
    <w:rsid w:val="00762D73"/>
    <w:rsid w:val="00763345"/>
    <w:rsid w:val="00773E9B"/>
    <w:rsid w:val="007745A4"/>
    <w:rsid w:val="00784468"/>
    <w:rsid w:val="00784828"/>
    <w:rsid w:val="00787ABF"/>
    <w:rsid w:val="00793881"/>
    <w:rsid w:val="00796455"/>
    <w:rsid w:val="007A172D"/>
    <w:rsid w:val="007B418A"/>
    <w:rsid w:val="007C21E5"/>
    <w:rsid w:val="007C285D"/>
    <w:rsid w:val="007C59E8"/>
    <w:rsid w:val="007E3B92"/>
    <w:rsid w:val="007E5D5B"/>
    <w:rsid w:val="007E7211"/>
    <w:rsid w:val="007F0CF6"/>
    <w:rsid w:val="007F11B6"/>
    <w:rsid w:val="007F7A4C"/>
    <w:rsid w:val="00806CA1"/>
    <w:rsid w:val="00816DCC"/>
    <w:rsid w:val="00822735"/>
    <w:rsid w:val="0082279F"/>
    <w:rsid w:val="00822BB6"/>
    <w:rsid w:val="008257EE"/>
    <w:rsid w:val="00825E0D"/>
    <w:rsid w:val="00831E9D"/>
    <w:rsid w:val="0083239C"/>
    <w:rsid w:val="00833B14"/>
    <w:rsid w:val="008352AF"/>
    <w:rsid w:val="0083639E"/>
    <w:rsid w:val="00836FD4"/>
    <w:rsid w:val="00840235"/>
    <w:rsid w:val="00842F5E"/>
    <w:rsid w:val="0084363C"/>
    <w:rsid w:val="008443D4"/>
    <w:rsid w:val="00853CFC"/>
    <w:rsid w:val="00855937"/>
    <w:rsid w:val="00855E00"/>
    <w:rsid w:val="00857875"/>
    <w:rsid w:val="008613E0"/>
    <w:rsid w:val="00866C3D"/>
    <w:rsid w:val="00870AA6"/>
    <w:rsid w:val="00887A97"/>
    <w:rsid w:val="00887ED6"/>
    <w:rsid w:val="008A3F41"/>
    <w:rsid w:val="008A4C30"/>
    <w:rsid w:val="008A53D4"/>
    <w:rsid w:val="008A7604"/>
    <w:rsid w:val="008B0144"/>
    <w:rsid w:val="008B6895"/>
    <w:rsid w:val="008C266C"/>
    <w:rsid w:val="008C393F"/>
    <w:rsid w:val="008C71F2"/>
    <w:rsid w:val="008D4A46"/>
    <w:rsid w:val="008E0311"/>
    <w:rsid w:val="008F6E9F"/>
    <w:rsid w:val="008F7FF7"/>
    <w:rsid w:val="009029DE"/>
    <w:rsid w:val="00905BB2"/>
    <w:rsid w:val="00907EA3"/>
    <w:rsid w:val="009169B9"/>
    <w:rsid w:val="00923464"/>
    <w:rsid w:val="00924DF9"/>
    <w:rsid w:val="00934508"/>
    <w:rsid w:val="009362BE"/>
    <w:rsid w:val="0094023B"/>
    <w:rsid w:val="00942B00"/>
    <w:rsid w:val="009441E6"/>
    <w:rsid w:val="00945320"/>
    <w:rsid w:val="00946043"/>
    <w:rsid w:val="0094766E"/>
    <w:rsid w:val="009570C3"/>
    <w:rsid w:val="00961C84"/>
    <w:rsid w:val="00962F35"/>
    <w:rsid w:val="00966B0A"/>
    <w:rsid w:val="00967399"/>
    <w:rsid w:val="0097040D"/>
    <w:rsid w:val="009777F1"/>
    <w:rsid w:val="00983A52"/>
    <w:rsid w:val="00984A04"/>
    <w:rsid w:val="00987C3D"/>
    <w:rsid w:val="009900E8"/>
    <w:rsid w:val="00992045"/>
    <w:rsid w:val="00993176"/>
    <w:rsid w:val="00994B37"/>
    <w:rsid w:val="009C140D"/>
    <w:rsid w:val="009C3B15"/>
    <w:rsid w:val="009D11B5"/>
    <w:rsid w:val="009D3C1F"/>
    <w:rsid w:val="009D7422"/>
    <w:rsid w:val="009E7360"/>
    <w:rsid w:val="009F6A1C"/>
    <w:rsid w:val="009F7821"/>
    <w:rsid w:val="00A00066"/>
    <w:rsid w:val="00A0117E"/>
    <w:rsid w:val="00A02E07"/>
    <w:rsid w:val="00A06B41"/>
    <w:rsid w:val="00A14398"/>
    <w:rsid w:val="00A23990"/>
    <w:rsid w:val="00A24DF4"/>
    <w:rsid w:val="00A25369"/>
    <w:rsid w:val="00A26D5F"/>
    <w:rsid w:val="00A273E4"/>
    <w:rsid w:val="00A3167D"/>
    <w:rsid w:val="00A31EA8"/>
    <w:rsid w:val="00A32C6A"/>
    <w:rsid w:val="00A342FB"/>
    <w:rsid w:val="00A346EA"/>
    <w:rsid w:val="00A40D51"/>
    <w:rsid w:val="00A4445E"/>
    <w:rsid w:val="00A46879"/>
    <w:rsid w:val="00A52A9E"/>
    <w:rsid w:val="00A55D96"/>
    <w:rsid w:val="00A71144"/>
    <w:rsid w:val="00A71617"/>
    <w:rsid w:val="00A77D03"/>
    <w:rsid w:val="00A82062"/>
    <w:rsid w:val="00A834D1"/>
    <w:rsid w:val="00A83C18"/>
    <w:rsid w:val="00A91FB3"/>
    <w:rsid w:val="00A9451E"/>
    <w:rsid w:val="00A9692B"/>
    <w:rsid w:val="00A97EB8"/>
    <w:rsid w:val="00AA2802"/>
    <w:rsid w:val="00AA3635"/>
    <w:rsid w:val="00AA6566"/>
    <w:rsid w:val="00AB1A9D"/>
    <w:rsid w:val="00AD1200"/>
    <w:rsid w:val="00AD613A"/>
    <w:rsid w:val="00AE2467"/>
    <w:rsid w:val="00AF2934"/>
    <w:rsid w:val="00AF4CC7"/>
    <w:rsid w:val="00AF632B"/>
    <w:rsid w:val="00AF67F3"/>
    <w:rsid w:val="00AF755E"/>
    <w:rsid w:val="00B017CD"/>
    <w:rsid w:val="00B11A7F"/>
    <w:rsid w:val="00B15DB0"/>
    <w:rsid w:val="00B209D8"/>
    <w:rsid w:val="00B21CCB"/>
    <w:rsid w:val="00B24B5C"/>
    <w:rsid w:val="00B27364"/>
    <w:rsid w:val="00B35344"/>
    <w:rsid w:val="00B35D11"/>
    <w:rsid w:val="00B36826"/>
    <w:rsid w:val="00B4168F"/>
    <w:rsid w:val="00B5595A"/>
    <w:rsid w:val="00B562D3"/>
    <w:rsid w:val="00B60142"/>
    <w:rsid w:val="00B606DE"/>
    <w:rsid w:val="00B60DE6"/>
    <w:rsid w:val="00B61AE1"/>
    <w:rsid w:val="00B758BA"/>
    <w:rsid w:val="00B77212"/>
    <w:rsid w:val="00B775FF"/>
    <w:rsid w:val="00B80B3C"/>
    <w:rsid w:val="00B912FB"/>
    <w:rsid w:val="00B9309E"/>
    <w:rsid w:val="00BA3A46"/>
    <w:rsid w:val="00BB3089"/>
    <w:rsid w:val="00BB5FD5"/>
    <w:rsid w:val="00BB70A1"/>
    <w:rsid w:val="00BC2D6B"/>
    <w:rsid w:val="00BC338E"/>
    <w:rsid w:val="00BC3EEE"/>
    <w:rsid w:val="00BC7E1F"/>
    <w:rsid w:val="00BD277D"/>
    <w:rsid w:val="00BD287B"/>
    <w:rsid w:val="00BD30D8"/>
    <w:rsid w:val="00BD4924"/>
    <w:rsid w:val="00BD61C4"/>
    <w:rsid w:val="00BD6590"/>
    <w:rsid w:val="00BE7214"/>
    <w:rsid w:val="00C00685"/>
    <w:rsid w:val="00C02B9C"/>
    <w:rsid w:val="00C070BE"/>
    <w:rsid w:val="00C1039D"/>
    <w:rsid w:val="00C13744"/>
    <w:rsid w:val="00C15989"/>
    <w:rsid w:val="00C17B2C"/>
    <w:rsid w:val="00C20672"/>
    <w:rsid w:val="00C27678"/>
    <w:rsid w:val="00C31B78"/>
    <w:rsid w:val="00C36567"/>
    <w:rsid w:val="00C40BD3"/>
    <w:rsid w:val="00C44A85"/>
    <w:rsid w:val="00C46F0F"/>
    <w:rsid w:val="00C50D24"/>
    <w:rsid w:val="00C57107"/>
    <w:rsid w:val="00C700D8"/>
    <w:rsid w:val="00C74360"/>
    <w:rsid w:val="00C757B6"/>
    <w:rsid w:val="00C77CEE"/>
    <w:rsid w:val="00C84E57"/>
    <w:rsid w:val="00C9335A"/>
    <w:rsid w:val="00C93415"/>
    <w:rsid w:val="00C95CE2"/>
    <w:rsid w:val="00CA04C2"/>
    <w:rsid w:val="00CA13B6"/>
    <w:rsid w:val="00CA3CC6"/>
    <w:rsid w:val="00CA42CF"/>
    <w:rsid w:val="00CA526B"/>
    <w:rsid w:val="00CB0121"/>
    <w:rsid w:val="00CB3EA1"/>
    <w:rsid w:val="00CB7E9F"/>
    <w:rsid w:val="00CC57C5"/>
    <w:rsid w:val="00CD37D3"/>
    <w:rsid w:val="00CD67BE"/>
    <w:rsid w:val="00CE7196"/>
    <w:rsid w:val="00CF7A07"/>
    <w:rsid w:val="00D0553F"/>
    <w:rsid w:val="00D064A2"/>
    <w:rsid w:val="00D1223C"/>
    <w:rsid w:val="00D14843"/>
    <w:rsid w:val="00D24D51"/>
    <w:rsid w:val="00D33D54"/>
    <w:rsid w:val="00D356CE"/>
    <w:rsid w:val="00D43D9D"/>
    <w:rsid w:val="00D43E26"/>
    <w:rsid w:val="00D4419F"/>
    <w:rsid w:val="00D44A33"/>
    <w:rsid w:val="00D44AF0"/>
    <w:rsid w:val="00D475A5"/>
    <w:rsid w:val="00D51E92"/>
    <w:rsid w:val="00D56137"/>
    <w:rsid w:val="00D620DB"/>
    <w:rsid w:val="00D66DF5"/>
    <w:rsid w:val="00D7490C"/>
    <w:rsid w:val="00D76EB3"/>
    <w:rsid w:val="00D85CF2"/>
    <w:rsid w:val="00D9056F"/>
    <w:rsid w:val="00D90BBF"/>
    <w:rsid w:val="00D92416"/>
    <w:rsid w:val="00DA3FC9"/>
    <w:rsid w:val="00DA524A"/>
    <w:rsid w:val="00DB0687"/>
    <w:rsid w:val="00DB3725"/>
    <w:rsid w:val="00DB7C40"/>
    <w:rsid w:val="00DC0880"/>
    <w:rsid w:val="00DC2DB6"/>
    <w:rsid w:val="00DC43C7"/>
    <w:rsid w:val="00DC6351"/>
    <w:rsid w:val="00DD011D"/>
    <w:rsid w:val="00DD2DCE"/>
    <w:rsid w:val="00DF32E3"/>
    <w:rsid w:val="00DF5C1C"/>
    <w:rsid w:val="00DF6D3E"/>
    <w:rsid w:val="00E053AE"/>
    <w:rsid w:val="00E054AC"/>
    <w:rsid w:val="00E0552B"/>
    <w:rsid w:val="00E13635"/>
    <w:rsid w:val="00E206ED"/>
    <w:rsid w:val="00E23055"/>
    <w:rsid w:val="00E3286E"/>
    <w:rsid w:val="00E45B73"/>
    <w:rsid w:val="00E46D41"/>
    <w:rsid w:val="00E50DFD"/>
    <w:rsid w:val="00E51EC4"/>
    <w:rsid w:val="00E53244"/>
    <w:rsid w:val="00E546CC"/>
    <w:rsid w:val="00E57B51"/>
    <w:rsid w:val="00E715DF"/>
    <w:rsid w:val="00E7460E"/>
    <w:rsid w:val="00E75498"/>
    <w:rsid w:val="00E75707"/>
    <w:rsid w:val="00E75CC7"/>
    <w:rsid w:val="00E7674E"/>
    <w:rsid w:val="00E853C2"/>
    <w:rsid w:val="00E8581E"/>
    <w:rsid w:val="00E87118"/>
    <w:rsid w:val="00E90001"/>
    <w:rsid w:val="00E907AD"/>
    <w:rsid w:val="00E94435"/>
    <w:rsid w:val="00E96FBA"/>
    <w:rsid w:val="00E972F0"/>
    <w:rsid w:val="00EA0B7F"/>
    <w:rsid w:val="00EA7E53"/>
    <w:rsid w:val="00EB0AE8"/>
    <w:rsid w:val="00EB21CA"/>
    <w:rsid w:val="00EC3B9B"/>
    <w:rsid w:val="00EC50BD"/>
    <w:rsid w:val="00EC6913"/>
    <w:rsid w:val="00ED343D"/>
    <w:rsid w:val="00ED6E29"/>
    <w:rsid w:val="00EE70E0"/>
    <w:rsid w:val="00EE7CCA"/>
    <w:rsid w:val="00EF2538"/>
    <w:rsid w:val="00EF36DE"/>
    <w:rsid w:val="00F00E64"/>
    <w:rsid w:val="00F032FD"/>
    <w:rsid w:val="00F07C44"/>
    <w:rsid w:val="00F10537"/>
    <w:rsid w:val="00F128DE"/>
    <w:rsid w:val="00F15F7D"/>
    <w:rsid w:val="00F20CFB"/>
    <w:rsid w:val="00F255B5"/>
    <w:rsid w:val="00F30863"/>
    <w:rsid w:val="00F33245"/>
    <w:rsid w:val="00F4283C"/>
    <w:rsid w:val="00F459AD"/>
    <w:rsid w:val="00F46FEF"/>
    <w:rsid w:val="00F5071A"/>
    <w:rsid w:val="00F539A3"/>
    <w:rsid w:val="00F56C5C"/>
    <w:rsid w:val="00F65292"/>
    <w:rsid w:val="00F6613E"/>
    <w:rsid w:val="00F72700"/>
    <w:rsid w:val="00F76773"/>
    <w:rsid w:val="00F815E6"/>
    <w:rsid w:val="00F823EA"/>
    <w:rsid w:val="00F83F44"/>
    <w:rsid w:val="00F84C88"/>
    <w:rsid w:val="00F84DAC"/>
    <w:rsid w:val="00F906AF"/>
    <w:rsid w:val="00F930B3"/>
    <w:rsid w:val="00F934F2"/>
    <w:rsid w:val="00FA1942"/>
    <w:rsid w:val="00FA5A4D"/>
    <w:rsid w:val="00FB099F"/>
    <w:rsid w:val="00FB690F"/>
    <w:rsid w:val="00FC0B64"/>
    <w:rsid w:val="00FC1FE9"/>
    <w:rsid w:val="00FC2113"/>
    <w:rsid w:val="00FC266A"/>
    <w:rsid w:val="00FC353F"/>
    <w:rsid w:val="00FD28C4"/>
    <w:rsid w:val="00FD7C2B"/>
    <w:rsid w:val="00FE431E"/>
    <w:rsid w:val="00FF0385"/>
    <w:rsid w:val="00FF0ACB"/>
    <w:rsid w:val="00FF0D8C"/>
    <w:rsid w:val="00FF1FF6"/>
    <w:rsid w:val="00FF274A"/>
    <w:rsid w:val="00FF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6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2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3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2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3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Subtitle"/>
    <w:basedOn w:val="a2"/>
    <w:next w:val="a2"/>
    <w:link w:val="a9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3"/>
    <w:link w:val="a8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a">
    <w:name w:val="Table Grid"/>
    <w:basedOn w:val="a4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3"/>
    <w:rsid w:val="00FB690F"/>
    <w:rPr>
      <w:color w:val="0000FF"/>
    </w:rPr>
  </w:style>
  <w:style w:type="character" w:customStyle="1" w:styleId="tx1">
    <w:name w:val="tx1"/>
    <w:basedOn w:val="a3"/>
    <w:rsid w:val="00FB690F"/>
    <w:rPr>
      <w:b/>
      <w:bCs/>
    </w:rPr>
  </w:style>
  <w:style w:type="paragraph" w:styleId="ab">
    <w:name w:val="List Paragraph"/>
    <w:basedOn w:val="a2"/>
    <w:link w:val="ac"/>
    <w:uiPriority w:val="34"/>
    <w:qFormat/>
    <w:rsid w:val="00346794"/>
    <w:pPr>
      <w:ind w:left="720"/>
      <w:contextualSpacing/>
    </w:p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e"/>
    <w:rsid w:val="005E1ED5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d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3"/>
    <w:uiPriority w:val="99"/>
    <w:semiHidden/>
    <w:rsid w:val="005E1ED5"/>
    <w:rPr>
      <w:rFonts w:cs="Times New Roman"/>
      <w:vertAlign w:val="superscript"/>
    </w:rPr>
  </w:style>
  <w:style w:type="paragraph" w:styleId="af0">
    <w:name w:val="header"/>
    <w:basedOn w:val="a2"/>
    <w:link w:val="af1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3"/>
    <w:link w:val="af0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2"/>
    <w:link w:val="af3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3"/>
    <w:link w:val="af2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4"/>
    <w:next w:val="aa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4"/>
    <w:next w:val="aa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2"/>
    <w:link w:val="af5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3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Абзац списка Знак"/>
    <w:link w:val="ab"/>
    <w:uiPriority w:val="34"/>
    <w:locked/>
    <w:rsid w:val="009D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 без отступа1"/>
    <w:basedOn w:val="a2"/>
    <w:uiPriority w:val="99"/>
    <w:qFormat/>
    <w:rsid w:val="00212B26"/>
    <w:pPr>
      <w:spacing w:before="40" w:after="40"/>
      <w:jc w:val="both"/>
    </w:pPr>
    <w:rPr>
      <w:kern w:val="24"/>
      <w:sz w:val="24"/>
      <w:szCs w:val="24"/>
      <w:lang w:eastAsia="en-US"/>
    </w:rPr>
  </w:style>
  <w:style w:type="paragraph" w:customStyle="1" w:styleId="13">
    <w:name w:val="По центру1"/>
    <w:basedOn w:val="12"/>
    <w:qFormat/>
    <w:rsid w:val="00212B26"/>
    <w:pPr>
      <w:jc w:val="center"/>
    </w:pPr>
  </w:style>
  <w:style w:type="paragraph" w:customStyle="1" w:styleId="a1">
    <w:name w:val="Список таблиц приложения"/>
    <w:basedOn w:val="a2"/>
    <w:next w:val="a2"/>
    <w:rsid w:val="00212B26"/>
    <w:pPr>
      <w:keepNext/>
      <w:numPr>
        <w:ilvl w:val="1"/>
        <w:numId w:val="5"/>
      </w:numPr>
      <w:spacing w:before="100" w:beforeAutospacing="1" w:after="120"/>
    </w:pPr>
    <w:rPr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212B26"/>
    <w:pPr>
      <w:numPr>
        <w:numId w:val="5"/>
      </w:numPr>
      <w:spacing w:before="40" w:after="40" w:line="360" w:lineRule="auto"/>
      <w:jc w:val="both"/>
    </w:pPr>
    <w:rPr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212B26"/>
    <w:pPr>
      <w:numPr>
        <w:numId w:val="5"/>
      </w:numPr>
    </w:pPr>
  </w:style>
  <w:style w:type="character" w:styleId="af6">
    <w:name w:val="Unresolved Mention"/>
    <w:basedOn w:val="a3"/>
    <w:uiPriority w:val="99"/>
    <w:semiHidden/>
    <w:unhideWhenUsed/>
    <w:rsid w:val="00E757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3CF30-4DB7-473B-A956-81AB3D20F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3921</TotalTime>
  <Pages>4</Pages>
  <Words>1495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Тунина Валерия Геннадьевна</cp:lastModifiedBy>
  <cp:revision>182</cp:revision>
  <cp:lastPrinted>2024-10-24T20:51:00Z</cp:lastPrinted>
  <dcterms:created xsi:type="dcterms:W3CDTF">2023-08-16T00:51:00Z</dcterms:created>
  <dcterms:modified xsi:type="dcterms:W3CDTF">2024-10-29T00:32:00Z</dcterms:modified>
</cp:coreProperties>
</file>